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7D370">
      <w:pP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附件</w:t>
      </w:r>
      <w:r>
        <w:rPr>
          <w:rFonts w:hint="eastAsia" w:ascii="Times New Roman [Mono]" w:hAnsi="Times New Roman [Mono]" w:eastAsia="黑体" w:cs="Times New Roman [Mono]"/>
          <w:sz w:val="32"/>
          <w:szCs w:val="32"/>
          <w:highlight w:val="none"/>
          <w:lang w:val="en-US" w:eastAsia="zh-CN"/>
        </w:rPr>
        <w:t>2</w:t>
      </w:r>
    </w:p>
    <w:p w14:paraId="7E8AA077">
      <w:pPr>
        <w:jc w:val="center"/>
        <w:rPr>
          <w:rFonts w:hint="eastAsia" w:ascii="方正小标宋简体" w:hAnsi="方正小标宋简体" w:eastAsia="方正小标宋简体" w:cs="方正小标宋简体"/>
          <w:sz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highlight w:val="none"/>
        </w:rPr>
        <w:t>上海市“超级博士后”激励计划资助申请汇总表（流动站）</w:t>
      </w:r>
    </w:p>
    <w:tbl>
      <w:tblPr>
        <w:tblStyle w:val="3"/>
        <w:tblpPr w:leftFromText="180" w:rightFromText="180" w:vertAnchor="page" w:horzAnchor="margin" w:tblpXSpec="center" w:tblpY="3001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959"/>
        <w:gridCol w:w="850"/>
        <w:gridCol w:w="851"/>
        <w:gridCol w:w="1343"/>
        <w:gridCol w:w="1559"/>
        <w:gridCol w:w="709"/>
        <w:gridCol w:w="708"/>
        <w:gridCol w:w="709"/>
        <w:gridCol w:w="709"/>
        <w:gridCol w:w="1417"/>
        <w:gridCol w:w="2416"/>
        <w:gridCol w:w="1276"/>
      </w:tblGrid>
      <w:tr w14:paraId="3BB817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669" w:type="dxa"/>
            <w:vMerge w:val="restart"/>
            <w:noWrap w:val="0"/>
            <w:vAlign w:val="center"/>
          </w:tcPr>
          <w:p w14:paraId="5FF0EBD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59" w:type="dxa"/>
            <w:vMerge w:val="restart"/>
            <w:noWrap w:val="0"/>
            <w:vAlign w:val="center"/>
          </w:tcPr>
          <w:p w14:paraId="78B3FAB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850" w:type="dxa"/>
            <w:vMerge w:val="restart"/>
            <w:noWrap w:val="0"/>
            <w:vAlign w:val="center"/>
          </w:tcPr>
          <w:p w14:paraId="3E2A4E6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 w14:paraId="15021DF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出生</w:t>
            </w:r>
          </w:p>
          <w:p w14:paraId="50E32BF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年月日</w:t>
            </w:r>
          </w:p>
        </w:tc>
        <w:tc>
          <w:tcPr>
            <w:tcW w:w="1343" w:type="dxa"/>
            <w:vMerge w:val="restart"/>
            <w:noWrap w:val="0"/>
            <w:vAlign w:val="center"/>
          </w:tcPr>
          <w:p w14:paraId="45A547F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流动站名称</w:t>
            </w:r>
          </w:p>
        </w:tc>
        <w:tc>
          <w:tcPr>
            <w:tcW w:w="1559" w:type="dxa"/>
            <w:vMerge w:val="restart"/>
            <w:noWrap w:val="0"/>
            <w:vAlign w:val="center"/>
          </w:tcPr>
          <w:p w14:paraId="3C23D49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从事专业</w:t>
            </w:r>
          </w:p>
        </w:tc>
        <w:tc>
          <w:tcPr>
            <w:tcW w:w="2835" w:type="dxa"/>
            <w:gridSpan w:val="4"/>
            <w:noWrap w:val="0"/>
            <w:vAlign w:val="center"/>
          </w:tcPr>
          <w:p w14:paraId="0A5F5C8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专业分类</w:t>
            </w:r>
          </w:p>
        </w:tc>
        <w:tc>
          <w:tcPr>
            <w:tcW w:w="1417" w:type="dxa"/>
            <w:vMerge w:val="restart"/>
            <w:noWrap w:val="0"/>
            <w:vAlign w:val="center"/>
          </w:tcPr>
          <w:p w14:paraId="5C9AE50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2416" w:type="dxa"/>
            <w:vMerge w:val="restart"/>
            <w:noWrap w:val="0"/>
            <w:vAlign w:val="center"/>
          </w:tcPr>
          <w:p w14:paraId="4B4AD94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已获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国家级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博士后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资助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时间、类别、金额</w:t>
            </w:r>
          </w:p>
        </w:tc>
        <w:tc>
          <w:tcPr>
            <w:tcW w:w="1276" w:type="dxa"/>
            <w:vMerge w:val="restart"/>
            <w:noWrap w:val="0"/>
            <w:vAlign w:val="center"/>
          </w:tcPr>
          <w:p w14:paraId="5C430D1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备注</w:t>
            </w:r>
          </w:p>
        </w:tc>
      </w:tr>
      <w:tr w14:paraId="35D659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669" w:type="dxa"/>
            <w:vMerge w:val="continue"/>
            <w:noWrap w:val="0"/>
            <w:vAlign w:val="center"/>
          </w:tcPr>
          <w:p w14:paraId="2A2B83F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959" w:type="dxa"/>
            <w:vMerge w:val="continue"/>
            <w:noWrap w:val="0"/>
            <w:vAlign w:val="center"/>
          </w:tcPr>
          <w:p w14:paraId="1A8A931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vMerge w:val="continue"/>
            <w:noWrap w:val="0"/>
            <w:vAlign w:val="center"/>
          </w:tcPr>
          <w:p w14:paraId="2549FF3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vMerge w:val="continue"/>
            <w:noWrap w:val="0"/>
            <w:vAlign w:val="center"/>
          </w:tcPr>
          <w:p w14:paraId="59D3EBC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343" w:type="dxa"/>
            <w:vMerge w:val="continue"/>
            <w:noWrap w:val="0"/>
            <w:vAlign w:val="center"/>
          </w:tcPr>
          <w:p w14:paraId="1D59C32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vMerge w:val="continue"/>
            <w:noWrap w:val="0"/>
            <w:vAlign w:val="center"/>
          </w:tcPr>
          <w:p w14:paraId="64FF701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9EFE04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自然</w:t>
            </w:r>
          </w:p>
          <w:p w14:paraId="4D54F85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科学</w:t>
            </w:r>
          </w:p>
        </w:tc>
        <w:tc>
          <w:tcPr>
            <w:tcW w:w="708" w:type="dxa"/>
            <w:noWrap w:val="0"/>
            <w:vAlign w:val="center"/>
          </w:tcPr>
          <w:p w14:paraId="759CC14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工程</w:t>
            </w:r>
          </w:p>
          <w:p w14:paraId="77DE7AC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技术</w:t>
            </w:r>
          </w:p>
        </w:tc>
        <w:tc>
          <w:tcPr>
            <w:tcW w:w="709" w:type="dxa"/>
            <w:noWrap w:val="0"/>
            <w:vAlign w:val="center"/>
          </w:tcPr>
          <w:p w14:paraId="3A33DE2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哲学</w:t>
            </w:r>
          </w:p>
          <w:p w14:paraId="3942626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社科</w:t>
            </w:r>
          </w:p>
        </w:tc>
        <w:tc>
          <w:tcPr>
            <w:tcW w:w="709" w:type="dxa"/>
            <w:noWrap w:val="0"/>
            <w:vAlign w:val="center"/>
          </w:tcPr>
          <w:p w14:paraId="2DC190D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文化</w:t>
            </w:r>
          </w:p>
          <w:p w14:paraId="7C87583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艺术</w:t>
            </w:r>
          </w:p>
        </w:tc>
        <w:tc>
          <w:tcPr>
            <w:tcW w:w="1417" w:type="dxa"/>
            <w:vMerge w:val="continue"/>
            <w:noWrap w:val="0"/>
            <w:vAlign w:val="center"/>
          </w:tcPr>
          <w:p w14:paraId="1526FF2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416" w:type="dxa"/>
            <w:vMerge w:val="continue"/>
            <w:noWrap w:val="0"/>
            <w:vAlign w:val="center"/>
          </w:tcPr>
          <w:p w14:paraId="414D666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vMerge w:val="continue"/>
            <w:noWrap w:val="0"/>
            <w:vAlign w:val="center"/>
          </w:tcPr>
          <w:p w14:paraId="70C0B4F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FD198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669" w:type="dxa"/>
            <w:noWrap w:val="0"/>
            <w:vAlign w:val="center"/>
          </w:tcPr>
          <w:p w14:paraId="1121B784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59" w:type="dxa"/>
            <w:noWrap w:val="0"/>
            <w:vAlign w:val="center"/>
          </w:tcPr>
          <w:p w14:paraId="631771BD">
            <w:pPr>
              <w:spacing w:line="48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0B6B882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47DDF6A8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67BFE318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295D86D">
            <w:pPr>
              <w:spacing w:line="40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BCE0751">
            <w:pPr>
              <w:spacing w:line="40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463C932">
            <w:pPr>
              <w:spacing w:line="40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50F57AE">
            <w:pPr>
              <w:spacing w:line="40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32FE89D">
            <w:pPr>
              <w:spacing w:line="40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CCCCBA2">
            <w:pPr>
              <w:spacing w:line="40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0FEE9271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0658941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C6288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669" w:type="dxa"/>
            <w:noWrap w:val="0"/>
            <w:vAlign w:val="center"/>
          </w:tcPr>
          <w:p w14:paraId="7D3348E9">
            <w:pPr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959" w:type="dxa"/>
            <w:noWrap w:val="0"/>
            <w:vAlign w:val="center"/>
          </w:tcPr>
          <w:p w14:paraId="5D1A0D5A">
            <w:pP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9218F5D">
            <w:pPr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1181B61D">
            <w:pPr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B404519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D4B9E99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E55CF1F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AA22B40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324F789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198A0DF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17BCA5F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43CDA34A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E9A6B11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7BBBBA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669" w:type="dxa"/>
            <w:noWrap w:val="0"/>
            <w:vAlign w:val="center"/>
          </w:tcPr>
          <w:p w14:paraId="38D59D1E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959" w:type="dxa"/>
            <w:noWrap w:val="0"/>
            <w:vAlign w:val="center"/>
          </w:tcPr>
          <w:p w14:paraId="224161FB">
            <w:pPr>
              <w:spacing w:line="48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4EB16A4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786879DA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30785795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507E6AD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ED2EBA5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319703F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9063B3E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9E5757D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585FB77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6288AF1E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8902248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6A9E73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669" w:type="dxa"/>
            <w:noWrap w:val="0"/>
            <w:vAlign w:val="center"/>
          </w:tcPr>
          <w:p w14:paraId="21340CEC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959" w:type="dxa"/>
            <w:noWrap w:val="0"/>
            <w:vAlign w:val="center"/>
          </w:tcPr>
          <w:p w14:paraId="039C0FA9">
            <w:pPr>
              <w:spacing w:line="48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C6DFCAC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707B3E7A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CB590B9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1F6BC52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3D2EE59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B5547B7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E701503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ED8A1C6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2CB8D20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765CEB67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8CF1525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35A91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669" w:type="dxa"/>
            <w:noWrap w:val="0"/>
            <w:vAlign w:val="center"/>
          </w:tcPr>
          <w:p w14:paraId="3A9CAFBB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959" w:type="dxa"/>
            <w:noWrap w:val="0"/>
            <w:vAlign w:val="center"/>
          </w:tcPr>
          <w:p w14:paraId="609F3DC6">
            <w:pPr>
              <w:spacing w:line="48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32A1C12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418324AB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6C16D75D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4FF60E8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1157460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08DC1EB3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8C2C61C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82AD73D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5C568F2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578BCB4F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A23E523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9CEB7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669" w:type="dxa"/>
            <w:noWrap w:val="0"/>
            <w:vAlign w:val="center"/>
          </w:tcPr>
          <w:p w14:paraId="5C7B4AB8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959" w:type="dxa"/>
            <w:noWrap w:val="0"/>
            <w:vAlign w:val="center"/>
          </w:tcPr>
          <w:p w14:paraId="2A272B03">
            <w:pPr>
              <w:spacing w:line="48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89C1DCE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77C82B3F">
            <w:pPr>
              <w:spacing w:line="48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343" w:type="dxa"/>
            <w:noWrap w:val="0"/>
            <w:vAlign w:val="center"/>
          </w:tcPr>
          <w:p w14:paraId="79116607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399B0D36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A0FE1C9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1C9C7000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AA0D09C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D82F4C4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D262A37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3A57185F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6767085">
            <w:pPr>
              <w:spacing w:line="480" w:lineRule="exact"/>
              <w:ind w:firstLine="210" w:firstLineChars="100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65E4051A">
      <w:pPr>
        <w:adjustRightInd w:val="0"/>
        <w:snapToGrid w:val="0"/>
        <w:spacing w:before="173" w:beforeLines="30" w:line="300" w:lineRule="exact"/>
        <w:ind w:left="-3" w:leftChars="-1" w:firstLine="420" w:firstLineChars="200"/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  <w:t>本年度分配名额   人，实际申报   人（其中：“博新”计划  人，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  <w:lang w:eastAsia="zh-CN"/>
        </w:rPr>
        <w:t>在站当年市赛金奖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  <w:lang w:eastAsia="zh-CN"/>
        </w:rPr>
        <w:t>人，</w:t>
      </w:r>
      <w:r>
        <w:rPr>
          <w:rFonts w:hint="eastAsia" w:ascii="Times New Roman [Mono]" w:hAnsi="Times New Roman [Mono]" w:eastAsia="宋体" w:cs="Times New Roman [Mono]"/>
          <w:sz w:val="21"/>
          <w:szCs w:val="21"/>
          <w:highlight w:val="none"/>
          <w:lang w:eastAsia="zh-CN"/>
        </w:rPr>
        <w:t>市海外博士引进项目</w:t>
      </w:r>
      <w:r>
        <w:rPr>
          <w:rFonts w:hint="eastAsia" w:ascii="Times New Roman [Mono]" w:hAnsi="Times New Roman [Mono]" w:eastAsia="宋体" w:cs="Times New Roman [Mono]"/>
          <w:sz w:val="21"/>
          <w:szCs w:val="21"/>
          <w:highlight w:val="none"/>
          <w:lang w:val="en-US" w:eastAsia="zh-CN"/>
        </w:rPr>
        <w:t xml:space="preserve"> 人，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  <w:t>外籍（含港澳台）  人，</w:t>
      </w:r>
      <w:r>
        <w:rPr>
          <w:rFonts w:hint="eastAsia" w:ascii="Times New Roman [Mono]" w:hAnsi="Times New Roman [Mono]" w:eastAsia="宋体" w:cs="Times New Roman [Mono]"/>
          <w:sz w:val="21"/>
          <w:szCs w:val="21"/>
          <w:highlight w:val="none"/>
          <w:lang w:eastAsia="zh-CN"/>
        </w:rPr>
        <w:t>重点赛道</w:t>
      </w:r>
      <w:r>
        <w:rPr>
          <w:rFonts w:hint="eastAsia" w:ascii="Times New Roman [Mono]" w:hAnsi="Times New Roman [Mono]" w:eastAsia="宋体" w:cs="Times New Roman [Mono]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 [Mono]" w:hAnsi="Times New Roman [Mono]" w:eastAsia="宋体" w:cs="Times New Roman [Mono]"/>
          <w:sz w:val="21"/>
          <w:szCs w:val="21"/>
          <w:highlight w:val="none"/>
          <w:lang w:eastAsia="zh-CN"/>
        </w:rPr>
        <w:t>人，</w:t>
      </w: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  <w:t>以上人员须在备注栏注明）</w:t>
      </w:r>
    </w:p>
    <w:p w14:paraId="7F08FDB5">
      <w:pPr>
        <w:ind w:left="1" w:hanging="1"/>
      </w:pPr>
      <w:r>
        <w:rPr>
          <w:rFonts w:hint="default" w:ascii="Times New Roman [Mono]" w:hAnsi="Times New Roman [Mono]" w:eastAsia="宋体" w:cs="Times New Roman [Mono]"/>
          <w:sz w:val="21"/>
          <w:szCs w:val="21"/>
          <w:highlight w:val="none"/>
        </w:rPr>
        <w:t xml:space="preserve">设站单位：（盖章）                                                                                  填表时间：                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[Mono]">
    <w:altName w:val="Times New Roman"/>
    <w:panose1 w:val="02020603050405020304"/>
    <w:charset w:val="00"/>
    <w:family w:val="auto"/>
    <w:pitch w:val="default"/>
    <w:sig w:usb0="00000000" w:usb1="00000000" w:usb2="00000008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16B81"/>
    <w:rsid w:val="6CC1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2026-09-30T01:20:00Z</dcterms:created>
  <dc:creator>s_-h</dc:creator>
  <cp:lastModifiedBy>s_-h</cp:lastModifiedBy>
  <dcterms:modified xsi:type="dcterms:W3CDTF">2026-09-30T01:21:23Z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D5787F6288864F899669CA3E48E3CDB2_11</vt:lpwstr>
  </property>
  <property fmtid="{D5CDD505-2E9C-101B-9397-08002B2CF9AE}" pid="4" name="KSOTemplateDocerSaveRecord">
    <vt:lpwstr>eyJoZGlkIjoiZTI4NGZkMzdmMDA1ODA3NzUyOGRkNGZiMjY5MzMxMWIiLCJ1c2VySWQiOiIzMDI0NTUyOTMifQ==</vt:lpwstr>
  </property>
</Properties>
</file>