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B9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BE99FB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spacing w:val="0"/>
          <w:kern w:val="2"/>
          <w:sz w:val="36"/>
          <w:szCs w:val="36"/>
          <w:lang w:val="en-US" w:eastAsia="zh-CN" w:bidi="ar-SA"/>
        </w:rPr>
        <w:t>上海市科学智能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36"/>
          <w:szCs w:val="36"/>
          <w:lang w:val="en-US" w:eastAsia="zh-CN" w:bidi="ar-SA"/>
        </w:rPr>
        <w:t>“</w:t>
      </w:r>
      <w:r>
        <w:rPr>
          <w:rFonts w:hint="default" w:ascii="方正小标宋简体" w:hAnsi="方正小标宋简体" w:eastAsia="方正小标宋简体" w:cs="方正小标宋简体"/>
          <w:spacing w:val="0"/>
          <w:kern w:val="2"/>
          <w:sz w:val="36"/>
          <w:szCs w:val="36"/>
          <w:lang w:val="en-US" w:eastAsia="zh-CN" w:bidi="ar-SA"/>
        </w:rPr>
        <w:t>百团百项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36"/>
          <w:szCs w:val="36"/>
          <w:lang w:val="en-US" w:eastAsia="zh-CN" w:bidi="ar-SA"/>
        </w:rPr>
        <w:t>”专项</w:t>
      </w:r>
    </w:p>
    <w:p w14:paraId="3E50D47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spacing w:val="0"/>
          <w:kern w:val="2"/>
          <w:sz w:val="36"/>
          <w:szCs w:val="36"/>
          <w:lang w:val="en-US" w:eastAsia="zh-CN" w:bidi="ar-SA"/>
        </w:rPr>
        <w:t>建设方案编制大纲</w:t>
      </w:r>
    </w:p>
    <w:p w14:paraId="762756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 w:bidi="ar-SA"/>
        </w:rPr>
        <w:t>（可根据实际情况调整，仅供参考）</w:t>
      </w:r>
    </w:p>
    <w:p w14:paraId="69BE68D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53905EA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项目背景和必要性</w:t>
      </w:r>
    </w:p>
    <w:p w14:paraId="2A0170A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1.项目背景</w:t>
      </w:r>
    </w:p>
    <w:p w14:paraId="64E5742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所属技术领域的发展现状和趋势。</w:t>
      </w:r>
    </w:p>
    <w:p w14:paraId="1F11D1E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项目必要性</w:t>
      </w:r>
    </w:p>
    <w:p w14:paraId="2726D12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（1）项目主要内容和目的方向，产品或业务提出的必要性，相应技术或产品对行业发展的重要作用和意义。</w:t>
      </w:r>
    </w:p>
    <w:p w14:paraId="45CF78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（2）清楚阐述攻关场景选择逻辑，包括不限于项目成果市场前景和价值、可复制性验证。</w:t>
      </w:r>
    </w:p>
    <w:p w14:paraId="0462EFF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（3）项目前沿性论证，包括不限于技术趋势引领、行业痛点 精准切入、创新模式示范效应。</w:t>
      </w:r>
    </w:p>
    <w:p w14:paraId="31C761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（4）项目产业赋能价值提炼，包括不限于高产出、高回报、高附加值的高价值场景。</w:t>
      </w:r>
    </w:p>
    <w:p w14:paraId="17E2ACD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二、项目的需求分析</w:t>
      </w:r>
    </w:p>
    <w:p w14:paraId="7CBCA0B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关键科学问题突破，前沿性原创性颠覆性关键技术突破，通过多领域专业人才协同，科学智能复合型拔尖创新人才培养，重点产业及市场带动，开放的AI4S生态等方面的需求与难点堵点展开分析，说明项目的建设将如何解决需求痛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CDD27E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项目单位及项目团队情况介绍</w:t>
      </w:r>
    </w:p>
    <w:p w14:paraId="4B4BF4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1.项目单位概况</w:t>
      </w:r>
    </w:p>
    <w:p w14:paraId="0779811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项目牵头单位、联合承担单位及合作单位单位职责和业务情况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D74AFF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项目单位优势</w:t>
      </w:r>
    </w:p>
    <w:p w14:paraId="7099C7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项目牵头单位及合作单位在本项目相关领域的优势、现有的相关技术应用情况等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5DBA20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项目团队概况</w:t>
      </w:r>
    </w:p>
    <w:p w14:paraId="5A6FDA1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（1）对项目团队进行介绍，包括已有人才类型（应有AI科学家、领域科学家、工程师三类人才）、单位、学术背景、已有基础、代表性成果，特别是与项目相关的前期基础与优势。</w:t>
      </w:r>
    </w:p>
    <w:p w14:paraId="17D05B7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（2）项目三类人才在该项目如何协作、分工，形成更好的协同创新机制，详细描述各专家本项目职责分工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B92340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四、项目建设方案</w:t>
      </w:r>
    </w:p>
    <w:p w14:paraId="1D837AF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1.建设目标</w:t>
      </w:r>
    </w:p>
    <w:p w14:paraId="12DDAF9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包括总体目标和阶段性目标。围绕前沿性、原创性核心技术突破，关键科学问题攻关，拔尖创新人才培养，创新成果转化与产业引领，创新企业孵化与科学智能创新生态建设等方面的预期目标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A3D48B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总体方案设计</w:t>
      </w:r>
    </w:p>
    <w:p w14:paraId="485F209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详细描述项目的总体架构、总体实现方案，建议包含科学智能关键要素：关键科学问题的战略牵引、科学领域基础模型、解决不同场景问题的领域模型、高质量科学领域语料、专用创新工具链或服务、可信实验验证闭环，以及语料众包机制的设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 w14:paraId="5BEE8F3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建设任务</w:t>
      </w:r>
    </w:p>
    <w:p w14:paraId="551A06C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基于项目总体架构，细化项目各项建设任务及技术路线。鼓励各项目的建设任务跑通模型底座、领域模型研发、语料众包、工具服务与共享、开源生态建设等端到端的创新模式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947E64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项目建设成果和考核指标</w:t>
      </w:r>
    </w:p>
    <w:p w14:paraId="3E1ACFE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1.项目建设成果</w:t>
      </w:r>
    </w:p>
    <w:p w14:paraId="29E706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明确描述该项目将采用的人工智能技术内容、预期效果，明确可形成的标准数据集、训练资源库、模型基座、工具链、应用成果示范案例、赋能产业的应用价值等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B23B90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描述项目的考核指标</w:t>
      </w:r>
    </w:p>
    <w:p w14:paraId="36DDC5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指定定性和定量描述项目执行期结束时，最终前沿技术攻关与成果转化情况，相应的技术性能或成果应用、转化指标，形成的包括数据集、共性工具、应用示范、企业孵化等技术效益和经济社会效益。描述项目建成后可共享至全市AI4S开放平台的数据、模型、工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974F7B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实施进度和建设单位</w:t>
      </w:r>
    </w:p>
    <w:p w14:paraId="6B181D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1.项目建设周期、项目实施进度</w:t>
      </w:r>
    </w:p>
    <w:p w14:paraId="6AD404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按照季度描述项目实施进度。</w:t>
      </w:r>
    </w:p>
    <w:p w14:paraId="498916C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明确项目联合承担单位、合作建设单位</w:t>
      </w:r>
    </w:p>
    <w:p w14:paraId="2075CB3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描述联合承担单位、合作建设单位情况（包含单位背景、技术团队、主要承担内容等），明确列明建设单位的职责分工。</w:t>
      </w:r>
    </w:p>
    <w:p w14:paraId="161FB02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项目建设可能存在的风险、问题和存在的困难，以及相应的解决方式和举措。</w:t>
      </w:r>
    </w:p>
    <w:p w14:paraId="34E4A3B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七、建设投资及所申请专项资金估算</w:t>
      </w:r>
    </w:p>
    <w:p w14:paraId="5C30814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资金总概算、项目投资估算表（需与项目建设内容、方案保持对应，具体支出费用情况参见项目申报表）。投资估算应当分解和细化，投资明细须说明构成。对各类设备和产品软件的主要功能、性能指标、数量、单价和用途，应当详细说明；对软件开发，应当根据应用系统各子系统及其功能模块的具体功能和性质等，应当详细估算其工作量。</w:t>
      </w:r>
    </w:p>
    <w:p w14:paraId="25A0CAB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2.资金投入的年度使用计划。</w:t>
      </w:r>
    </w:p>
    <w:p w14:paraId="13F53C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3.资金筹措和贷款偿还方案（说明项目总投资所需全部资金的资金来源与落实情况，同时应附上相应的各来源渠道的证明文件，如自有资金应提供银行存款证明、银行贷款提供贷款承诺函等）。</w:t>
      </w:r>
    </w:p>
    <w:p w14:paraId="6386E54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4.拟申请资助金额、用途和年度用款计划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5235E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八、经济和社会效益</w:t>
      </w:r>
    </w:p>
    <w:p w14:paraId="4526F1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成后可公开、共享、交换的信息服务及其经济和社会效益，在业务、服务、管理等方面的效益，以及项目的行业效果，如最终成果对行业的应用推广和示范效应，是否培育创新企业，是否与产业合作开展攻关解决实际问题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EE05E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九、其它需要说明的事项</w:t>
      </w:r>
    </w:p>
    <w:p w14:paraId="2FD960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CF62"/>
    <w:rsid w:val="7EFFC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left="0" w:right="0"/>
      <w:jc w:val="left"/>
    </w:pPr>
    <w:rPr>
      <w:rFonts w:ascii="Calibri" w:hAnsi="Calibri" w:eastAsia="宋体" w:cs="Times New Roman"/>
      <w:spacing w:val="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2025-07-29T10:47:00Z</dcterms:created>
  <dc:creator>Jia。</dc:creator>
  <cp:lastModifiedBy>Jia。</cp:lastModifiedBy>
  <dcterms:modified xsi:type="dcterms:W3CDTF">2025-07-29T10:47:54Z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2C743438132D02B82C368868CD33EF2F_41</vt:lpwstr>
  </property>
</Properties>
</file>