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0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3B31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关于关联</w:t>
      </w:r>
      <w:r>
        <w:rPr>
          <w:rFonts w:hint="eastAsia" w:ascii="方正小标宋简体" w:hAnsi="宋体" w:eastAsia="方正小标宋简体"/>
          <w:spacing w:val="0"/>
          <w:sz w:val="36"/>
          <w:szCs w:val="36"/>
        </w:rPr>
        <w:t>“法人一证通”及加盖电子印章的事项说明</w:t>
      </w:r>
    </w:p>
    <w:p w14:paraId="3ED76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</w:t>
      </w:r>
    </w:p>
    <w:p w14:paraId="4AFDA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在项目申报时，提交的项目申报书及附件均需加盖“法人一证通”数字证书中的电子印章。加盖完成后项目申报成功，未加盖的项目视为申报不成功。（每一个上传的附件均需加盖“法人一证通”中的电子印章，一个电子文件只需加盖一个电子印章）</w:t>
      </w:r>
    </w:p>
    <w:p w14:paraId="22205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如企业无“法人一证通”数字证书或“法人一证通”数学证书内无电子印章的，可前往法人一证通服务网点办理。“法人一证通”客服热线：021-962600，网址：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"https://www.962600.com"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https://www.962600.com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7ECBA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去往网点办理时需携带如下材料：</w:t>
      </w:r>
    </w:p>
    <w:p w14:paraId="6713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（1）企业的营业执照原件和复印件</w:t>
      </w:r>
    </w:p>
    <w:p w14:paraId="6449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（2）经办人的身份证原件和复印件</w:t>
      </w:r>
    </w:p>
    <w:p w14:paraId="06250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（3）申请表（https://www.962600.com下载）</w:t>
      </w:r>
    </w:p>
    <w:p w14:paraId="1A73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（4）法人代表的身份证复印件所有提交的材料都需要加盖公章。</w:t>
      </w:r>
    </w:p>
    <w:p w14:paraId="4268C7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6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FF91F"/>
    <w:rsid w:val="DEFFF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2025-07-29T10:46:00Z</dcterms:created>
  <dc:creator>Jia。</dc:creator>
  <cp:lastModifiedBy>Jia。</cp:lastModifiedBy>
  <dcterms:modified xsi:type="dcterms:W3CDTF">2025-07-29T10:46:59Z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23E000C1A951843DF9358868DF2835E9_41</vt:lpwstr>
  </property>
</Properties>
</file>