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</w:p>
    <w:p>
      <w:pPr>
        <w:pStyle w:val="5"/>
        <w:spacing w:before="0" w:after="0" w:line="520" w:lineRule="exact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青浦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区引进在沪“双一流”建设高校应届本科毕业生</w:t>
      </w:r>
    </w:p>
    <w:p>
      <w:pPr>
        <w:pStyle w:val="5"/>
        <w:spacing w:before="0" w:after="0" w:line="520" w:lineRule="exact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直接落户用人单位资质申报信息登记表</w:t>
      </w:r>
    </w:p>
    <w:p>
      <w:pPr>
        <w:rPr>
          <w:rFonts w:ascii="等线 Light" w:hAnsi="等线 Light" w:eastAsia="等线 Light" w:cs="等线 Light"/>
        </w:rPr>
      </w:pP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481"/>
        <w:gridCol w:w="1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1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单位登记信息号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（上海学生就业创业服务网上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可查询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430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8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单位注册地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8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单位经营地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8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经营地面积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8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8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注册资金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法人姓名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8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单位联系人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8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2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本月已申请或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拟申请此项政策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人员数量及名单</w:t>
            </w:r>
          </w:p>
        </w:tc>
        <w:tc>
          <w:tcPr>
            <w:tcW w:w="6571" w:type="dxa"/>
            <w:gridSpan w:val="3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数量为： （名）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人员名单为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附毕业院校和所学专业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申请单位意见</w:t>
            </w:r>
          </w:p>
        </w:tc>
        <w:tc>
          <w:tcPr>
            <w:tcW w:w="6571" w:type="dxa"/>
            <w:gridSpan w:val="3"/>
            <w:noWrap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（盖章）</w:t>
            </w:r>
          </w:p>
          <w:p>
            <w:pPr>
              <w:ind w:right="4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负责人：                   年   月   日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95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街镇、区属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公司意见</w:t>
            </w:r>
          </w:p>
        </w:tc>
        <w:tc>
          <w:tcPr>
            <w:tcW w:w="6571" w:type="dxa"/>
            <w:gridSpan w:val="3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经实地查验，该企业注册地在青浦新城规划范围内，税收征管地在青浦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。</w:t>
            </w:r>
          </w:p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（盖章）</w:t>
            </w:r>
          </w:p>
          <w:p>
            <w:pPr>
              <w:ind w:right="4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负责人：                   年   月   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</w:rPr>
        <w:t>备注：本表一式两份，一份街镇、区属公司留存，一份区人才服务中心留存。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Arial Unicode MS"/>
    <w:panose1 w:val="02010600030101010101"/>
    <w:charset w:val="80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NTRjMDE3MThmMWZmNDVjNDMxYTk3YWMyMDIzMGIifQ=="/>
  </w:docVars>
  <w:rsids>
    <w:rsidRoot w:val="2C402884"/>
    <w:rsid w:val="00221C6A"/>
    <w:rsid w:val="003B6F25"/>
    <w:rsid w:val="006506ED"/>
    <w:rsid w:val="0138266F"/>
    <w:rsid w:val="07354BFB"/>
    <w:rsid w:val="07717770"/>
    <w:rsid w:val="0C3A111C"/>
    <w:rsid w:val="2C402884"/>
    <w:rsid w:val="36FFB9CC"/>
    <w:rsid w:val="49BF76ED"/>
    <w:rsid w:val="63B24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80" w:lineRule="auto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281</Words>
  <Characters>284</Characters>
  <Lines>3</Lines>
  <Paragraphs>1</Paragraphs>
  <TotalTime>4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2021-12-12T12:20:00Z</dcterms:created>
  <dc:creator>wdq</dc:creator>
  <cp:lastModifiedBy>王叶峰</cp:lastModifiedBy>
  <dcterms:modified xsi:type="dcterms:W3CDTF">2024-07-05T03:27:34Z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151EAEDE62C74BE3A66F3CAA71F4264E_13</vt:lpwstr>
  </property>
</Properties>
</file>