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青浦区人才购房单位资格认定单</w:t>
      </w:r>
    </w:p>
    <w:p>
      <w:pPr>
        <w:pStyle w:val="13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（非公企业）</w:t>
      </w:r>
    </w:p>
    <w:tbl>
      <w:tblPr>
        <w:tblStyle w:val="11"/>
        <w:tblpPr w:leftFromText="180" w:rightFromText="180" w:vertAnchor="text" w:horzAnchor="page" w:tblpXSpec="center" w:tblpY="533"/>
        <w:tblOverlap w:val="never"/>
        <w:tblW w:w="986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929"/>
        <w:gridCol w:w="2309"/>
        <w:gridCol w:w="2741"/>
        <w:gridCol w:w="16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单位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单位</w:t>
            </w:r>
          </w:p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color="000000"/>
              </w:rPr>
              <w:t>法定代表人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注册地（街镇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/>
              </w:rPr>
              <w:t>、区属公司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税收户管地</w:t>
            </w:r>
          </w:p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（街镇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/>
              </w:rPr>
              <w:t>、区属公司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统一社会</w:t>
            </w:r>
          </w:p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证照编号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9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所在街镇/区属公司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认定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6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ind w:firstLine="480" w:firstLineChars="200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该申请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单位，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CN"/>
              </w:rPr>
              <w:t>符合青浦区产业发展方向，且工商注册地和税收户管地在青浦区的条件，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属于青浦人才购房政策实施范围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，准予核定。</w:t>
            </w:r>
          </w:p>
          <w:p>
            <w:pPr>
              <w:pStyle w:val="13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</w:pPr>
          </w:p>
          <w:p>
            <w:pPr>
              <w:pStyle w:val="13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有效期为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2024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日至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2024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（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val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 xml:space="preserve">个月时效）   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13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 xml:space="preserve">                 </w:t>
            </w:r>
          </w:p>
          <w:p>
            <w:pPr>
              <w:pStyle w:val="13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 xml:space="preserve">经办人：                   （单位盖章）   </w:t>
            </w:r>
          </w:p>
          <w:p>
            <w:pPr>
              <w:pStyle w:val="13"/>
              <w:jc w:val="lef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 xml:space="preserve">         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日期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：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13"/>
        <w:rPr>
          <w:rFonts w:hint="eastAsia" w:asciiTheme="minorEastAsia" w:hAnsiTheme="minorEastAsia" w:eastAsiaTheme="minorEastAsia"/>
          <w:color w:val="auto"/>
          <w:sz w:val="21"/>
          <w:szCs w:val="21"/>
          <w:lang w:val="zh-TW" w:eastAsia="zh-TW"/>
        </w:rPr>
      </w:pPr>
    </w:p>
    <w:p>
      <w:pPr>
        <w:pStyle w:val="13"/>
        <w:rPr>
          <w:rFonts w:hint="eastAsia" w:asciiTheme="minorEastAsia" w:hAnsiTheme="minorEastAsia" w:eastAsiaTheme="minorEastAsia"/>
          <w:color w:val="auto"/>
          <w:sz w:val="21"/>
          <w:szCs w:val="21"/>
          <w:lang w:val="zh-TW" w:eastAsia="zh-TW"/>
        </w:rPr>
      </w:pPr>
    </w:p>
    <w:p>
      <w:pPr>
        <w:pStyle w:val="13"/>
        <w:ind w:firstLine="420" w:firstLineChars="200"/>
        <w:rPr>
          <w:rFonts w:asciiTheme="minorEastAsia" w:hAnsiTheme="minorEastAsia" w:eastAsiaTheme="minorEastAsia"/>
          <w:color w:val="auto"/>
          <w:sz w:val="21"/>
          <w:szCs w:val="21"/>
          <w:lang w:val="zh-TW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 w:eastAsia="zh-TW"/>
        </w:rPr>
        <w:t>注：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/>
        </w:rPr>
        <w:t>申请企业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 w:eastAsia="zh-TW"/>
        </w:rPr>
        <w:t>需携带：（1）企业营业执照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/>
        </w:rPr>
        <w:t>（用于核验）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 w:eastAsia="zh-TW"/>
        </w:rPr>
        <w:t>；（2）用人单位完税证明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TW"/>
        </w:rPr>
        <w:t>。</w:t>
      </w:r>
    </w:p>
    <w:p>
      <w:pPr>
        <w:pStyle w:val="13"/>
        <w:ind w:firstLine="630" w:firstLineChars="300"/>
        <w:rPr>
          <w:rFonts w:asciiTheme="minorEastAsia" w:hAnsiTheme="minorEastAsia" w:eastAsiaTheme="minorEastAsia"/>
          <w:color w:val="auto"/>
          <w:sz w:val="21"/>
          <w:szCs w:val="21"/>
          <w:lang w:val="zh-TW" w:eastAsia="zh-TW"/>
        </w:rPr>
      </w:pPr>
    </w:p>
    <w:p>
      <w:pPr>
        <w:pStyle w:val="13"/>
        <w:ind w:firstLine="840" w:firstLineChars="400"/>
        <w:jc w:val="both"/>
        <w:rPr>
          <w:rFonts w:hint="default" w:ascii="方正小标宋简体" w:hAnsi="方正小标宋简体" w:eastAsia="方正小标宋简体" w:cs="方正小标宋简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CN"/>
        </w:rPr>
        <w:t>本认定单</w:t>
      </w: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  <w:lang w:val="zh-CN"/>
        </w:rPr>
        <w:t>一式</w:t>
      </w: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</w:rPr>
        <w:t>叁</w:t>
      </w: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  <w:lang w:val="zh-CN"/>
        </w:rPr>
        <w:t>份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公司、所在街镇/区属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公司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lang w:val="zh-CN"/>
        </w:rPr>
        <w:t>与区人才服务中心各留存一份。</w:t>
      </w:r>
    </w:p>
    <w:sectPr>
      <w:pgSz w:w="11900" w:h="16840"/>
      <w:pgMar w:top="1134" w:right="567" w:bottom="1134" w:left="567" w:header="794" w:footer="992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Q2NDdkZjlmZDQwZjUwNzM4MzE2N2UyMDA5YzAifQ=="/>
  </w:docVars>
  <w:rsids>
    <w:rsidRoot w:val="00646DF6"/>
    <w:rsid w:val="00222813"/>
    <w:rsid w:val="003F0149"/>
    <w:rsid w:val="004C198A"/>
    <w:rsid w:val="00561A4B"/>
    <w:rsid w:val="00646DF6"/>
    <w:rsid w:val="009102D5"/>
    <w:rsid w:val="00A64068"/>
    <w:rsid w:val="00EA48D5"/>
    <w:rsid w:val="00EE576F"/>
    <w:rsid w:val="00F47EE0"/>
    <w:rsid w:val="05B60A3D"/>
    <w:rsid w:val="288853F1"/>
    <w:rsid w:val="48DC4F95"/>
    <w:rsid w:val="498502AC"/>
    <w:rsid w:val="648279DB"/>
    <w:rsid w:val="7EF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iPriority w:val="0"/>
    <w:rPr>
      <w:u w:val="single"/>
    </w:rPr>
  </w:style>
  <w:style w:type="table" w:customStyle="1" w:styleId="11">
    <w:name w:val="Table Normal"/>
    <w:autoRedefine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9"/>
    <w:link w:val="7"/>
    <w:autoRedefine/>
    <w:semiHidden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9"/>
    <w:link w:val="6"/>
    <w:autoRedefine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2234</Characters>
  <Lines>18</Lines>
  <Paragraphs>5</Paragraphs>
  <TotalTime>9</TotalTime>
  <ScaleCrop>false</ScaleCrop>
  <LinksUpToDate>false</LinksUpToDate>
  <CharactersWithSpaces>2620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2024-01-11T01:09:00Z</dcterms:created>
  <dc:creator>Administrator</dc:creator>
  <cp:lastModifiedBy>Administrator</cp:lastModifiedBy>
  <dcterms:modified xsi:type="dcterms:W3CDTF">2024-01-16T03:03:53Z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35E852308F5C453592597A6E2E8CA98A_13</vt:lpwstr>
  </property>
</Properties>
</file>