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附件1：</w:t>
      </w:r>
    </w:p>
    <w:p>
      <w:pPr>
        <w:jc w:val="center"/>
        <w:rPr>
          <w:rFonts w:ascii="方正小标宋简体" w:hAnsi="华文中宋" w:eastAsia="方正小标宋简体" w:cstheme="minorBidi"/>
          <w:sz w:val="36"/>
          <w:szCs w:val="36"/>
        </w:rPr>
      </w:pPr>
      <w:bookmarkStart w:id="0" w:name="_Hlk106375812"/>
      <w:r>
        <w:rPr>
          <w:rFonts w:hint="eastAsia" w:ascii="方正小标宋简体" w:hAnsi="华文中宋" w:eastAsia="方正小标宋简体" w:cstheme="minorBidi"/>
          <w:sz w:val="36"/>
          <w:szCs w:val="36"/>
        </w:rPr>
        <w:t>闵行区“春申金字塔人才计划”人才分类认定标准</w:t>
      </w:r>
    </w:p>
    <w:bookmarkEnd w:id="0"/>
    <w:p>
      <w:pPr>
        <w:adjustRightInd w:val="0"/>
        <w:snapToGrid w:val="0"/>
        <w:spacing w:line="560" w:lineRule="exact"/>
        <w:rPr>
          <w:rFonts w:ascii="宋体" w:hAnsi="宋体"/>
          <w:b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卓越人才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学术类：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1.诺贝尔奖获得者；                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2.中国科学院院士、中国工程院院士；   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3.国家最高科学技术奖获得者；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4.国家有突出贡献的中青年专家；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5.国家海外人才计划入选者；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6.国家特殊支持计划杰出人才、领军人才、青年拔尖人才；       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7.“新世纪百千万人才工程”国家级人选；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8.战略科学家；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9.全国杰出专业技术人才；           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10.国家级技能大师工作室领衔人；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11.全国技术能手；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12.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获国家级科学技术奖企业的核心技术负责人；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13.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承担国家级科技项目（国家科技重大专项、国家级科技创新计划）企业的项目负责人；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14.经有关部门认定的国家级研发机构的主要负责人；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15.卓越工程师；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管理类：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16.一年内新引入的符合本区重点产业定位，年纳税不少于1亿元，或（项目）投资额不少于10亿元企业的主要负责人；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17.上一年度纳税不少于3亿元企业的主要负责人；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18.三年内引进6名（含）以上卓越人才的人力资源服务机构的主要负责人；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19.其他经认定的一类重点企业主要负责人；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20.相当于上述1-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9</w:t>
      </w:r>
      <w:r>
        <w:rPr>
          <w:rFonts w:ascii="仿宋_GB2312" w:hAnsi="仿宋" w:eastAsia="仿宋_GB2312"/>
          <w:sz w:val="30"/>
          <w:szCs w:val="30"/>
        </w:rPr>
        <w:t>类</w:t>
      </w:r>
      <w:r>
        <w:rPr>
          <w:rFonts w:hint="eastAsia" w:ascii="仿宋_GB2312" w:hAnsi="仿宋" w:eastAsia="仿宋_GB2312"/>
          <w:sz w:val="30"/>
          <w:szCs w:val="30"/>
        </w:rPr>
        <w:t>层次的其他优秀人才。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（二）杰出人才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近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年内符合下列认定标准的人才: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学术类：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1.享受国务院特殊津贴专家；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2.上海海外人才计划入选者；   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东方英才计划领军项目入选者（原</w:t>
      </w:r>
      <w:r>
        <w:rPr>
          <w:rFonts w:hint="eastAsia" w:ascii="仿宋_GB2312" w:hAnsi="仿宋" w:eastAsia="仿宋_GB2312"/>
          <w:sz w:val="30"/>
          <w:szCs w:val="30"/>
        </w:rPr>
        <w:t>上海领军人才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sz w:val="30"/>
          <w:szCs w:val="30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4.上海人才发展资金资助者；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东方英才计划青年项目入选者（原</w:t>
      </w:r>
      <w:r>
        <w:rPr>
          <w:rFonts w:hint="eastAsia" w:ascii="仿宋_GB2312" w:hAnsi="仿宋" w:eastAsia="仿宋_GB2312"/>
          <w:sz w:val="30"/>
          <w:szCs w:val="30"/>
        </w:rPr>
        <w:t>上海青年拔尖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人才）</w:t>
      </w:r>
      <w:r>
        <w:rPr>
          <w:rFonts w:hint="eastAsia" w:ascii="仿宋_GB2312" w:hAnsi="仿宋" w:eastAsia="仿宋_GB2312"/>
          <w:sz w:val="30"/>
          <w:szCs w:val="30"/>
        </w:rPr>
        <w:t xml:space="preserve">；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6.东方学者、青年东方学者获得者；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7.上海医学领军人才计划入选者；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8.上海超级博士后计划入选者；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9.闵行领军人才；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0.上海青年创业英才；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11.上海产业菁英人才；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2.上海海外金才、上海领军金才、上海青年金才、上海城市治理人才、上海现代服务业人才入选者；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3.上海农业领军人才入选者；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4.上海青年文艺家培养计划入选者；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5.上海浦江人才计划入选者；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  <w:lang w:val="en"/>
        </w:rPr>
      </w:pPr>
      <w:r>
        <w:rPr>
          <w:rFonts w:hint="eastAsia" w:ascii="仿宋_GB2312" w:hAnsi="仿宋" w:eastAsia="仿宋_GB2312"/>
          <w:sz w:val="30"/>
          <w:szCs w:val="30"/>
        </w:rPr>
        <w:t>16.上海医务青年“管理十杰”称号获得者；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7.上海技能大师工作室领衔人、上海首席技师工作资助获得者、上海工匠；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8.上海杰出技术能手获得者；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9.获市级科学技术奖企业的核心技术负责人；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20.承担关键核心技术企业的核心技术负责人；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1.市级研发机构的主要负责人；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22.外资研发中心主要负责人；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23.中国创新创业大赛获奖企业的项目负责人；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24.“创青春”大赛全国决赛冠军企业（团队）主要负责人；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25.上海“科技创新行动计划”优秀技术带头人计划项目、优秀学术带头人计划项目、上海科技创新行动计划启明星项目入选者；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管理类：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26.一年内新引入的符合本区重点产业定位，年纳税5000万元-1亿元，或（项目）投资额为5-10亿元企业的主要负责人；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27.上一年度纳税1-3亿元企业的主要负责人；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28.上海科技小巨人（培育）企业主要负责人；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29.上年度纳税不少于500万元、连续三个自然年度纳税增长率50%以上的高成长企业的主要负责人；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30.经相关主管部门认定的跨国公司地区总部、贸易型总部、民营总部等总部型企业的主要负责人；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31.主板、科创板、中小板、创业板及境外主要资本市场上市企业的主要负责人；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32.三年内引进6名（含）以上卓越人才或杰出人才的人力资源服务机构的主要负责人；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33.上海企业经营管理人才入选者；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34.其他经认定的二类重点企业主要负责人；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35.相当于上述1-34</w:t>
      </w:r>
      <w:r>
        <w:rPr>
          <w:rFonts w:ascii="仿宋_GB2312" w:hAnsi="仿宋" w:eastAsia="仿宋_GB2312"/>
          <w:sz w:val="30"/>
          <w:szCs w:val="30"/>
        </w:rPr>
        <w:t>类</w:t>
      </w:r>
      <w:r>
        <w:rPr>
          <w:rFonts w:hint="eastAsia" w:ascii="仿宋_GB2312" w:hAnsi="仿宋" w:eastAsia="仿宋_GB2312"/>
          <w:sz w:val="30"/>
          <w:szCs w:val="30"/>
        </w:rPr>
        <w:t>层次的其他优秀人才。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（三）精英人才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近3年内符合下列认定标准的人才: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学术类：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1.闵行教育领航人才；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2.闵行卫生领航人才、卫生学科带头人、卫生学科骨干人才；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3.三年内落户上海，具有博士学位的人才；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4.闵行青年创业英才；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5.闵行当代工匠；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6.闵行首席技师工作资助获得者；         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7.闵行健康卫士；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8.上海市高新技术成果转化项目负责人；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9.“创青春”大赛单元赛决赛冠军企业（团队）主要负责人；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10.三年内落户上海，具有高级职称或高级技师技能等级的人才；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11.闵行技能大师工作室领衔人；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管理类：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12.一年内新引入的符合本区重点产业定位，年纳税1000万-5000万元，或（项目）投资额为1亿-5亿元企业主要负责人；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13.上一年度纳税5000万元-1亿元企业的主要负责人；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14.一年内新引入的符合本区重点产业定位，年纳税不少于5000万元，或（项目）投资额不少于5亿元企业推荐的管理人才；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15.上一年度纳税不少于1亿元企业推荐的管理人才；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16.高成长企业、跨国公司地区总部、贸易总部、民营总部、上市企业推荐的管理人才；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17.闵行科技小巨人企业的主要负责人；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18.市级以上海外创业人才、创业领军人才、青年创业人才推荐的管理人才；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19.科技创业新锐企业的主要负责人；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20.三年内引进3名（含）以上卓越人才或杰出人才的人力资源服务机构的主要负责人；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21.闵行区级律师、医师、会计专业协会推荐的专业人才（每家协会限4人）；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22.其他经认定的三类重点企业主要负责人；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23.相当于上述1-22</w:t>
      </w:r>
      <w:r>
        <w:rPr>
          <w:rFonts w:ascii="仿宋_GB2312" w:hAnsi="仿宋" w:eastAsia="仿宋_GB2312"/>
          <w:sz w:val="30"/>
          <w:szCs w:val="30"/>
        </w:rPr>
        <w:t>类</w:t>
      </w:r>
      <w:r>
        <w:rPr>
          <w:rFonts w:hint="eastAsia" w:ascii="仿宋_GB2312" w:hAnsi="仿宋" w:eastAsia="仿宋_GB2312"/>
          <w:sz w:val="30"/>
          <w:szCs w:val="30"/>
        </w:rPr>
        <w:t>层次的其他优秀人才。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（四）青年创新人才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35周岁以下，近3年符合下列认定标准的人才: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1.一年内落户上海，且在闵行企事业单位工作的留学生、应届毕业大学生；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2.一年内获评的闵行教育储备人才；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3.一年内获评的闵行卫生储备人才；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4.闵行储备人才；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5.闵行新时代好青年（个人）、市青年岗位能手；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6.区级创新创业大赛通过资格审查的参赛者；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经认定的一类重点企业</w:t>
      </w:r>
      <w:r>
        <w:rPr>
          <w:rFonts w:hint="eastAsia" w:ascii="仿宋_GB2312" w:hAnsi="仿宋" w:eastAsia="仿宋_GB2312"/>
          <w:sz w:val="30"/>
          <w:szCs w:val="30"/>
        </w:rPr>
        <w:t>推荐的青年人才（每家企业最多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</w:rPr>
        <w:t>名）；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经认定的二类重点企业</w:t>
      </w:r>
      <w:r>
        <w:rPr>
          <w:rFonts w:hint="eastAsia" w:ascii="仿宋_GB2312" w:hAnsi="仿宋" w:eastAsia="仿宋_GB2312"/>
          <w:sz w:val="30"/>
          <w:szCs w:val="30"/>
        </w:rPr>
        <w:t>推荐的青年人才（每家企业最多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名）；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经认定的三类重点企业</w:t>
      </w:r>
      <w:r>
        <w:rPr>
          <w:rFonts w:hint="eastAsia" w:ascii="仿宋_GB2312" w:hAnsi="仿宋" w:eastAsia="仿宋_GB2312"/>
          <w:sz w:val="30"/>
          <w:szCs w:val="30"/>
        </w:rPr>
        <w:t>推荐的青年人才（每家企业最多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名）；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" w:eastAsia="仿宋_GB2312"/>
          <w:sz w:val="30"/>
          <w:szCs w:val="30"/>
        </w:rPr>
        <w:t>市级以上海外创业人才、领军创业人才、青年创业人才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等</w:t>
      </w:r>
      <w:r>
        <w:rPr>
          <w:rFonts w:hint="eastAsia" w:ascii="仿宋_GB2312" w:hAnsi="仿宋" w:eastAsia="仿宋_GB2312"/>
          <w:sz w:val="30"/>
          <w:szCs w:val="30"/>
        </w:rPr>
        <w:t>推荐的本企业青年人才（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国家级</w:t>
      </w:r>
      <w:r>
        <w:rPr>
          <w:rFonts w:hint="eastAsia" w:ascii="仿宋_GB2312" w:hAnsi="仿宋" w:eastAsia="仿宋_GB2312"/>
          <w:sz w:val="30"/>
          <w:szCs w:val="30"/>
        </w:rPr>
        <w:t>每家企业最多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</w:rPr>
        <w:t>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，市级每家企业最多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4名</w:t>
      </w:r>
      <w:r>
        <w:rPr>
          <w:rFonts w:hint="eastAsia" w:ascii="仿宋_GB2312" w:hAnsi="仿宋" w:eastAsia="仿宋_GB2312"/>
          <w:sz w:val="30"/>
          <w:szCs w:val="30"/>
        </w:rPr>
        <w:t>）；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11.</w:t>
      </w:r>
      <w:bookmarkStart w:id="1" w:name="_GoBack"/>
      <w:bookmarkEnd w:id="1"/>
      <w:r>
        <w:rPr>
          <w:rFonts w:hint="eastAsia" w:ascii="仿宋_GB2312" w:hAnsi="仿宋" w:eastAsia="仿宋_GB2312"/>
          <w:sz w:val="30"/>
          <w:szCs w:val="30"/>
        </w:rPr>
        <w:t>在闵行留创园、莘闵留创园创业的青年留学人员；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.相当于上述1-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" w:eastAsia="仿宋_GB2312"/>
          <w:sz w:val="30"/>
          <w:szCs w:val="30"/>
        </w:rPr>
        <w:t>类层次的其他优秀人才。</w:t>
      </w: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E5344"/>
    <w:multiLevelType w:val="singleLevel"/>
    <w:tmpl w:val="DFFE53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90"/>
    <w:rsid w:val="003F6891"/>
    <w:rsid w:val="004446CA"/>
    <w:rsid w:val="004C279C"/>
    <w:rsid w:val="004F7EEF"/>
    <w:rsid w:val="007273F4"/>
    <w:rsid w:val="00AE102C"/>
    <w:rsid w:val="00F24090"/>
    <w:rsid w:val="4BEBB4E9"/>
    <w:rsid w:val="4D7F92EC"/>
    <w:rsid w:val="4F6ED76D"/>
    <w:rsid w:val="55EF2590"/>
    <w:rsid w:val="5CBB17AA"/>
    <w:rsid w:val="5F7F4072"/>
    <w:rsid w:val="77374B08"/>
    <w:rsid w:val="7B8DA1B8"/>
    <w:rsid w:val="7D7F305E"/>
    <w:rsid w:val="7F3B2F68"/>
    <w:rsid w:val="DDAC7191"/>
    <w:rsid w:val="DFFD659B"/>
    <w:rsid w:val="F7FF3B60"/>
    <w:rsid w:val="FFBAF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321</TotalTime>
  <ScaleCrop>false</ScaleCrop>
  <LinksUpToDate>false</LinksUpToDate>
  <CharactersWithSpaces>2999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2022-06-19T00:26:00Z</dcterms:created>
  <dc:creator>huaqinyun@outlook.com</dc:creator>
  <cp:lastModifiedBy>mhxc</cp:lastModifiedBy>
  <dcterms:modified xsi:type="dcterms:W3CDTF">2024-01-05T09:52:06Z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