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ascii="仿宋_GB2312"/>
          <w:color w:val="000000"/>
          <w:sz w:val="32"/>
          <w:szCs w:val="32"/>
        </w:rPr>
      </w:pPr>
    </w:p>
    <w:p>
      <w:pPr>
        <w:spacing w:line="580" w:lineRule="exact"/>
        <w:jc w:val="center"/>
        <w:textAlignment w:val="baseline"/>
        <w:rPr>
          <w:rFonts w:ascii="华文中宋" w:hAnsi="华文中宋" w:eastAsia="华文中宋"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44"/>
          <w:szCs w:val="44"/>
        </w:rPr>
        <w:t>附件材料要求</w:t>
      </w:r>
    </w:p>
    <w:bookmarkEnd w:id="0"/>
    <w:p>
      <w:pPr>
        <w:spacing w:line="580" w:lineRule="exact"/>
        <w:textAlignment w:val="baseline"/>
        <w:rPr>
          <w:rFonts w:ascii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textAlignment w:val="baseline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1．所有填写考核材料时需上传电子文件的，均需提供相应的复印件（所有材料原件均需在递交申报材料时提交受理点验证）；</w:t>
      </w:r>
    </w:p>
    <w:p>
      <w:pPr>
        <w:spacing w:line="58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．附件材料按荣誉奖励证书、近年来发表的主要论文、论著（封面、封底）、参与重大项目立项批件、主要内容及验收材料、知识产权证明材料、企业单位及个人纳税证明材料、股权证明材料、企业财务证明材料、第三方审计报告、其它的顺序进行装订，并编制目录；</w:t>
      </w:r>
    </w:p>
    <w:p>
      <w:pPr>
        <w:spacing w:line="580" w:lineRule="exact"/>
        <w:ind w:firstLine="640" w:firstLineChars="200"/>
        <w:textAlignment w:val="baseline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3．附件材料用A4纸张制作、订书机装订，不得使用文件夹、塑封等方式；</w:t>
      </w:r>
    </w:p>
    <w:p>
      <w:pPr>
        <w:spacing w:line="580" w:lineRule="exact"/>
        <w:ind w:firstLine="640" w:firstLineChars="200"/>
        <w:textAlignment w:val="baseline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4．考核表和附件材料分开装订；</w:t>
      </w:r>
    </w:p>
    <w:p>
      <w:pPr>
        <w:spacing w:line="58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仿宋_GB2312"/>
          <w:color w:val="000000"/>
          <w:spacing w:val="0"/>
          <w:sz w:val="32"/>
          <w:szCs w:val="32"/>
        </w:rPr>
        <w:t>5．材料用信封或档案袋装袋，信封上用签字笔写清单位和姓名</w:t>
      </w:r>
      <w:r>
        <w:rPr>
          <w:rFonts w:hint="eastAsia" w:ascii="仿宋_GB2312"/>
          <w:color w:val="000000"/>
          <w:sz w:val="32"/>
          <w:szCs w:val="32"/>
        </w:rPr>
        <w:t>。</w:t>
      </w:r>
    </w:p>
    <w:p>
      <w:pPr>
        <w:spacing w:line="58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12222A6B"/>
    <w:rsid w:val="122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2023-12-20T09:16:00Z</dcterms:created>
  <dc:creator>Amliy</dc:creator>
  <cp:lastModifiedBy>Amliy</cp:lastModifiedBy>
  <dcterms:modified xsi:type="dcterms:W3CDTF">2023-12-20T09:16:16Z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DFBBC8BB5A8A447389C0AB974089181E_11</vt:lpwstr>
  </property>
</Properties>
</file>