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ascii="黑体" w:hAnsi="黑体" w:eastAsia="黑体" w:cs="Nimbus Roman No9 L"/>
          <w:sz w:val="32"/>
          <w:szCs w:val="32"/>
        </w:rPr>
      </w:pPr>
      <w:r>
        <w:rPr>
          <w:rFonts w:ascii="黑体" w:hAnsi="黑体" w:eastAsia="黑体" w:cs="Nimbus Roman No9 L"/>
          <w:sz w:val="32"/>
          <w:szCs w:val="32"/>
        </w:rPr>
        <w:t>附件1</w:t>
      </w:r>
    </w:p>
    <w:p>
      <w:pPr>
        <w:snapToGrid w:val="0"/>
        <w:jc w:val="center"/>
        <w:rPr>
          <w:rFonts w:ascii="Nimbus Roman No9 L" w:hAnsi="Nimbus Roman No9 L" w:eastAsia="方正小标宋_GBK" w:cs="Nimbus Roman No9 L"/>
          <w:sz w:val="36"/>
          <w:szCs w:val="36"/>
          <w:lang w:val="zh-CN"/>
        </w:rPr>
      </w:pPr>
      <w:r>
        <w:rPr>
          <w:rFonts w:ascii="Nimbus Roman No9 L" w:hAnsi="Nimbus Roman No9 L" w:eastAsia="方正小标宋_GBK" w:cs="Nimbus Roman No9 L"/>
          <w:sz w:val="36"/>
          <w:szCs w:val="36"/>
          <w:lang w:val="zh-CN"/>
        </w:rPr>
        <w:t>上海市2023年度“科技创新行动计划”</w:t>
      </w:r>
      <w:r>
        <w:rPr>
          <w:rFonts w:ascii="Nimbus Roman No9 L" w:hAnsi="Nimbus Roman No9 L" w:eastAsia="方正小标宋_GBK" w:cs="Nimbus Roman No9 L"/>
          <w:sz w:val="36"/>
          <w:szCs w:val="36"/>
          <w:lang w:val="zh-CN"/>
        </w:rPr>
        <w:br w:type="textWrapping"/>
      </w:r>
      <w:r>
        <w:rPr>
          <w:rFonts w:ascii="Nimbus Roman No9 L" w:hAnsi="Nimbus Roman No9 L" w:eastAsia="方正小标宋_GBK" w:cs="Nimbus Roman No9 L"/>
          <w:sz w:val="36"/>
          <w:szCs w:val="36"/>
          <w:lang w:val="zh-CN"/>
        </w:rPr>
        <w:t>国内科技合作领域项目合作地区及领域一览表</w:t>
      </w:r>
    </w:p>
    <w:p>
      <w:pPr>
        <w:snapToGrid w:val="0"/>
        <w:jc w:val="center"/>
        <w:rPr>
          <w:rFonts w:ascii="Nimbus Roman No9 L" w:hAnsi="Nimbus Roman No9 L" w:eastAsia="方正小标宋_GBK" w:cs="Nimbus Roman No9 L"/>
          <w:sz w:val="36"/>
          <w:szCs w:val="36"/>
          <w:lang w:val="zh-CN"/>
        </w:rPr>
      </w:pPr>
    </w:p>
    <w:tbl>
      <w:tblPr>
        <w:tblStyle w:val="4"/>
        <w:tblW w:w="14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170"/>
        <w:gridCol w:w="662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  <w:t>合作地区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  <w:t>合作领域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bCs/>
                <w:sz w:val="24"/>
                <w:szCs w:val="24"/>
              </w:rPr>
              <w:t>对应附件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sz w:val="24"/>
                <w:szCs w:val="24"/>
              </w:rPr>
              <w:t>专题二</w:t>
            </w:r>
          </w:p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sz w:val="24"/>
                <w:szCs w:val="24"/>
              </w:rPr>
              <w:t>方向1：技术推广与示范应用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snapToGrid w:val="0"/>
              <w:ind w:firstLine="420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新疆维吾尔自治区，新疆生产建设兵团，西藏自治区，云南省，青海省，宁夏回族自治区，海南省，重庆市，内蒙古自治区，辽宁省大连市，湖北省宜昌市夷陵区，福建省三明市，安徽省六安市，四川省广安市华蓥市。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新疆、兵团：设施农业、智能制造。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西藏：特色农牧业、</w:t>
            </w:r>
            <w:r>
              <w:rPr>
                <w:rFonts w:hint="eastAsia" w:ascii="Nimbus Roman No9 L" w:hAnsi="Nimbus Roman No9 L" w:eastAsia="华文仿宋" w:cs="Nimbus Roman No9 L"/>
                <w:color w:val="000000"/>
                <w:sz w:val="24"/>
                <w:szCs w:val="24"/>
              </w:rPr>
              <w:t>高原生物、特色种质资源研究与利用</w:t>
            </w: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青海：特色农牧业、生态低碳。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宁夏：生命健康、稀有金属开发利用。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云南：特色农林业、生命健康。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海南：南繁培育、海洋科技。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重庆：生命健康、智能制造。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内蒙古：特色农牧业、稀土资源开发利用。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大连：生命健康、化工能源。</w:t>
            </w:r>
          </w:p>
          <w:p>
            <w:pPr>
              <w:snapToGrid w:val="0"/>
              <w:ind w:left="645" w:hanging="645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夷陵、三明、六安、华蓥：特色资源开发利用、生命健康。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color w:val="000000"/>
                <w:sz w:val="24"/>
                <w:szCs w:val="24"/>
              </w:rPr>
              <w:t>申报主体要求：</w:t>
            </w:r>
          </w:p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sz w:val="24"/>
                <w:szCs w:val="24"/>
                <w:lang w:val="zh-CN"/>
              </w:rPr>
            </w:pPr>
            <w:r>
              <w:rPr>
                <w:rFonts w:ascii="Nimbus Roman No9 L" w:hAnsi="Nimbus Roman No9 L" w:eastAsia="华文仿宋" w:cs="Nimbus Roman No9 L"/>
                <w:sz w:val="24"/>
                <w:szCs w:val="24"/>
                <w:lang w:val="zh-CN"/>
              </w:rPr>
              <w:t>专题二</w:t>
            </w:r>
          </w:p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sz w:val="24"/>
                <w:szCs w:val="24"/>
                <w:lang w:val="zh-CN"/>
              </w:rPr>
            </w:pPr>
            <w:r>
              <w:rPr>
                <w:rFonts w:ascii="Nimbus Roman No9 L" w:hAnsi="Nimbus Roman No9 L" w:eastAsia="华文仿宋" w:cs="Nimbus Roman No9 L"/>
                <w:sz w:val="24"/>
                <w:szCs w:val="24"/>
                <w:lang w:val="zh-CN"/>
              </w:rPr>
              <w:t>方向2：技术交流与需求挖掘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tabs>
                <w:tab w:val="left" w:pos="1134"/>
              </w:tabs>
              <w:snapToGrid w:val="0"/>
              <w:jc w:val="center"/>
              <w:rPr>
                <w:rFonts w:ascii="Nimbus Roman No9 L" w:hAnsi="Nimbus Roman No9 L" w:eastAsia="华文仿宋" w:cs="Nimbus Roman No9 L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对口地区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</w:pPr>
            <w:r>
              <w:rPr>
                <w:rFonts w:ascii="Nimbus Roman No9 L" w:hAnsi="Nimbus Roman No9 L" w:eastAsia="华文仿宋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  <w:t>相关技术领域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b/>
                <w:color w:val="000000"/>
                <w:sz w:val="24"/>
                <w:szCs w:val="24"/>
              </w:rPr>
              <w:t>申报主体要求：</w:t>
            </w:r>
          </w:p>
          <w:p>
            <w:pPr>
              <w:snapToGrid w:val="0"/>
              <w:jc w:val="center"/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 w:eastAsia="华文仿宋" w:cs="Nimbus Roman No9 L"/>
                <w:color w:val="000000"/>
                <w:sz w:val="24"/>
                <w:szCs w:val="24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444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Nimbus Roman No9 L" w:hAnsi="Nimbus Roman No9 L" w:eastAsia="华文仿宋" w:cs="Nimbus Roman No9 L"/>
                <w:b/>
                <w:bCs/>
                <w:color w:val="000000"/>
                <w:spacing w:val="8"/>
                <w:sz w:val="24"/>
                <w:szCs w:val="24"/>
                <w:lang w:val="zh-CN"/>
              </w:rPr>
            </w:pPr>
            <w:r>
              <w:rPr>
                <w:rFonts w:ascii="Nimbus Roman No9 L" w:hAnsi="Nimbus Roman No9 L" w:eastAsia="华文仿宋" w:cs="Nimbus Roman No9 L"/>
                <w:b/>
                <w:bCs/>
                <w:color w:val="000000"/>
                <w:spacing w:val="8"/>
                <w:sz w:val="24"/>
                <w:szCs w:val="24"/>
                <w:lang w:val="zh-CN"/>
              </w:rPr>
              <w:t>注：</w:t>
            </w:r>
            <w:r>
              <w:rPr>
                <w:rFonts w:ascii="Nimbus Roman No9 L" w:hAnsi="Nimbus Roman No9 L" w:eastAsia="华文仿宋" w:cs="Nimbus Roman No9 L"/>
                <w:color w:val="000000"/>
                <w:spacing w:val="8"/>
                <w:sz w:val="24"/>
                <w:szCs w:val="24"/>
              </w:rPr>
              <w:t>本指南中</w:t>
            </w:r>
            <w:r>
              <w:rPr>
                <w:rFonts w:ascii="Nimbus Roman No9 L" w:hAnsi="Nimbus Roman No9 L" w:eastAsia="华文仿宋" w:cs="Nimbus Roman No9 L"/>
                <w:b/>
                <w:color w:val="000000"/>
                <w:spacing w:val="8"/>
                <w:sz w:val="24"/>
                <w:szCs w:val="24"/>
                <w:lang w:val="zh-CN"/>
              </w:rPr>
              <w:t>“对口地区”</w:t>
            </w:r>
            <w:r>
              <w:rPr>
                <w:rFonts w:ascii="Nimbus Roman No9 L" w:hAnsi="Nimbus Roman No9 L" w:eastAsia="华文仿宋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  <w:t>特指本市东西部协作和对口支援地区：新疆维吾尔自治区喀什四县（叶城县、莎车县、泽普县、巴楚县），克拉玛依市；西藏自治区日喀则五县（江孜县、拉孜县、定日县、亚东县、萨迦县）；云南省（全境）；青海省果洛州；重庆市万州区；湖北省宜昌市夷陵区；福建省三明市；安徽省六安市。</w:t>
            </w:r>
          </w:p>
        </w:tc>
      </w:tr>
    </w:tbl>
    <w:p>
      <w:pPr>
        <w:tabs>
          <w:tab w:val="right" w:pos="8505"/>
        </w:tabs>
        <w:snapToGrid w:val="0"/>
        <w:spacing w:line="360" w:lineRule="auto"/>
        <w:rPr>
          <w:rFonts w:ascii="Nimbus Roman No9 L" w:hAnsi="Nimbus Roman No9 L" w:eastAsia="仿宋_GB2312" w:cs="Nimbus Roman No9 L"/>
          <w:sz w:val="28"/>
          <w:szCs w:val="28"/>
        </w:rPr>
      </w:pPr>
    </w:p>
    <w:p>
      <w:pPr>
        <w:autoSpaceDE w:val="0"/>
        <w:autoSpaceDN w:val="0"/>
        <w:snapToGrid w:val="0"/>
        <w:spacing w:after="156" w:afterLines="50" w:line="580" w:lineRule="exact"/>
        <w:rPr>
          <w:rFonts w:eastAsia="仿宋_GB2312" w:cs="Tahoma"/>
          <w:color w:val="000000"/>
          <w:kern w:val="0"/>
          <w:sz w:val="32"/>
          <w:szCs w:val="32"/>
        </w:rPr>
        <w:sectPr>
          <w:pgSz w:w="16838" w:h="11906" w:orient="landscape"/>
          <w:pgMar w:top="1474" w:right="1814" w:bottom="1474" w:left="1361" w:header="851" w:footer="851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黑体" w:hAnsi="黑体" w:eastAsia="黑体" w:cs="Nimbus Roman No9 L"/>
          <w:sz w:val="32"/>
          <w:szCs w:val="32"/>
        </w:rPr>
      </w:pPr>
      <w:r>
        <w:rPr>
          <w:rFonts w:ascii="黑体" w:hAnsi="黑体" w:eastAsia="黑体" w:cs="Nimbus Roman No9 L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Nimbus Roman No9 L" w:hAnsi="Nimbus Roman No9 L" w:eastAsia="华文中宋" w:cs="Nimbus Roman No9 L"/>
          <w:b/>
          <w:sz w:val="36"/>
          <w:szCs w:val="36"/>
        </w:rPr>
      </w:pPr>
    </w:p>
    <w:p>
      <w:pPr>
        <w:snapToGrid w:val="0"/>
        <w:jc w:val="center"/>
        <w:rPr>
          <w:rFonts w:ascii="Nimbus Roman No9 L" w:hAnsi="Nimbus Roman No9 L" w:eastAsia="方正小标宋_GBK" w:cs="Nimbus Roman No9 L"/>
          <w:sz w:val="40"/>
          <w:szCs w:val="40"/>
          <w:lang w:val="zh-CN"/>
        </w:rPr>
      </w:pP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t>关于推荐上海市2023年度“科技创新行动计划”</w:t>
      </w: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br w:type="textWrapping"/>
      </w:r>
      <w:r>
        <w:rPr>
          <w:rFonts w:ascii="Nimbus Roman No9 L" w:hAnsi="Nimbus Roman No9 L" w:eastAsia="方正小标宋_GBK" w:cs="Nimbus Roman No9 L"/>
          <w:spacing w:val="-4"/>
          <w:sz w:val="40"/>
          <w:szCs w:val="40"/>
          <w:lang w:val="zh-CN"/>
        </w:rPr>
        <w:t>国内科技合作领域项目的函</w:t>
      </w:r>
    </w:p>
    <w:p>
      <w:pPr>
        <w:snapToGrid w:val="0"/>
        <w:spacing w:line="360" w:lineRule="auto"/>
        <w:rPr>
          <w:rFonts w:ascii="Nimbus Roman No9 L" w:hAnsi="Nimbus Roman No9 L" w:eastAsia="华文中宋" w:cs="Nimbus Roman No9 L"/>
          <w:b/>
          <w:sz w:val="32"/>
          <w:szCs w:val="32"/>
        </w:rPr>
      </w:pPr>
    </w:p>
    <w:p>
      <w:pPr>
        <w:snapToGrid w:val="0"/>
        <w:spacing w:line="360" w:lineRule="auto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上海市科学技术委员会：</w:t>
      </w:r>
    </w:p>
    <w:p>
      <w:pPr>
        <w:snapToGrid w:val="0"/>
        <w:spacing w:line="360" w:lineRule="auto"/>
        <w:ind w:firstLine="640" w:firstLineChars="200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兹推荐</w:t>
      </w:r>
      <w:r>
        <w:rPr>
          <w:rFonts w:ascii="Nimbus Roman No9 L" w:hAnsi="Nimbus Roman No9 L" w:eastAsia="华文仿宋" w:cs="Nimbus Roman No9 L"/>
          <w:sz w:val="32"/>
          <w:szCs w:val="32"/>
          <w:u w:val="single"/>
        </w:rPr>
        <w:t>（申报单位）（项目名称）</w:t>
      </w:r>
      <w:r>
        <w:rPr>
          <w:rFonts w:ascii="Nimbus Roman No9 L" w:hAnsi="Nimbus Roman No9 L" w:eastAsia="华文仿宋" w:cs="Nimbus Roman No9 L"/>
          <w:sz w:val="32"/>
          <w:szCs w:val="32"/>
        </w:rPr>
        <w:t>申报上海市2023年度“科技创新行动计划”国内科技合作领域项目。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该项目前期合作基础较好，</w:t>
      </w:r>
      <w:r>
        <w:rPr>
          <w:rFonts w:ascii="Nimbus Roman No9 L" w:hAnsi="Nimbus Roman No9 L" w:eastAsia="华文仿宋" w:cs="Nimbus Roman No9 L"/>
          <w:spacing w:val="-4"/>
          <w:kern w:val="32"/>
          <w:sz w:val="32"/>
          <w:szCs w:val="32"/>
        </w:rPr>
        <w:t>在解决相关技术问题，提升我地科研综合能力，</w:t>
      </w:r>
      <w:r>
        <w:rPr>
          <w:rFonts w:ascii="Nimbus Roman No9 L" w:hAnsi="Nimbus Roman No9 L" w:eastAsia="华文仿宋" w:cs="Nimbus Roman No9 L"/>
          <w:bCs/>
          <w:spacing w:val="-4"/>
          <w:kern w:val="32"/>
          <w:sz w:val="32"/>
          <w:szCs w:val="32"/>
        </w:rPr>
        <w:t>推进产业转型升级等方面将会有较好的预期成效，</w:t>
      </w:r>
      <w:r>
        <w:rPr>
          <w:rFonts w:ascii="Nimbus Roman No9 L" w:hAnsi="Nimbus Roman No9 L" w:eastAsia="华文仿宋" w:cs="Nimbus Roman No9 L"/>
          <w:sz w:val="32"/>
          <w:szCs w:val="32"/>
        </w:rPr>
        <w:t>对</w:t>
      </w:r>
      <w:r>
        <w:rPr>
          <w:rFonts w:ascii="Nimbus Roman No9 L" w:hAnsi="Nimbus Roman No9 L" w:eastAsia="华文仿宋" w:cs="Nimbus Roman No9 L"/>
          <w:color w:val="000000"/>
          <w:spacing w:val="8"/>
          <w:kern w:val="0"/>
          <w:sz w:val="32"/>
          <w:szCs w:val="32"/>
        </w:rPr>
        <w:t>巩固拓展脱贫攻坚成果同乡村振兴有效衔接</w:t>
      </w:r>
      <w:r>
        <w:rPr>
          <w:rFonts w:ascii="Nimbus Roman No9 L" w:hAnsi="Nimbus Roman No9 L" w:eastAsia="华文仿宋" w:cs="Nimbus Roman No9 L"/>
          <w:sz w:val="32"/>
          <w:szCs w:val="32"/>
        </w:rPr>
        <w:t>、助力区域高质量发展有明显的支撑和引领作用。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专此致函推荐。</w:t>
      </w:r>
    </w:p>
    <w:p>
      <w:pPr>
        <w:snapToGrid w:val="0"/>
        <w:spacing w:line="360" w:lineRule="auto"/>
        <w:rPr>
          <w:rFonts w:ascii="Nimbus Roman No9 L" w:hAnsi="Nimbus Roman No9 L" w:eastAsia="华文仿宋" w:cs="Nimbus Roman No9 L"/>
          <w:sz w:val="32"/>
          <w:szCs w:val="32"/>
        </w:rPr>
      </w:pPr>
    </w:p>
    <w:p>
      <w:pPr>
        <w:snapToGrid w:val="0"/>
        <w:spacing w:line="360" w:lineRule="auto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联系人：        电话：        邮箱：</w:t>
      </w:r>
    </w:p>
    <w:p>
      <w:pPr>
        <w:snapToGrid w:val="0"/>
        <w:spacing w:line="360" w:lineRule="auto"/>
        <w:rPr>
          <w:rFonts w:ascii="Nimbus Roman No9 L" w:hAnsi="Nimbus Roman No9 L" w:eastAsia="华文仿宋" w:cs="Nimbus Roman No9 L"/>
          <w:sz w:val="32"/>
          <w:szCs w:val="32"/>
        </w:rPr>
      </w:pPr>
    </w:p>
    <w:p>
      <w:pPr>
        <w:snapToGrid w:val="0"/>
        <w:spacing w:line="360" w:lineRule="auto"/>
        <w:ind w:left="4620" w:leftChars="2200"/>
        <w:jc w:val="center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推荐单位（科技主管部门）：</w:t>
      </w:r>
    </w:p>
    <w:p>
      <w:pPr>
        <w:snapToGrid w:val="0"/>
        <w:spacing w:line="360" w:lineRule="auto"/>
        <w:ind w:left="4620" w:leftChars="2200"/>
        <w:jc w:val="center"/>
        <w:rPr>
          <w:rFonts w:ascii="Nimbus Roman No9 L" w:hAnsi="Nimbus Roman No9 L" w:eastAsia="华文仿宋" w:cs="Nimbus Roman No9 L"/>
          <w:sz w:val="32"/>
          <w:szCs w:val="32"/>
        </w:rPr>
      </w:pPr>
    </w:p>
    <w:p>
      <w:pPr>
        <w:snapToGrid w:val="0"/>
        <w:spacing w:line="360" w:lineRule="auto"/>
        <w:ind w:left="4620" w:leftChars="2200"/>
        <w:jc w:val="center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（单位盖章）</w:t>
      </w:r>
    </w:p>
    <w:p>
      <w:pPr>
        <w:snapToGrid w:val="0"/>
        <w:spacing w:line="360" w:lineRule="auto"/>
        <w:ind w:left="4620" w:leftChars="2200"/>
        <w:jc w:val="center"/>
        <w:rPr>
          <w:rFonts w:ascii="Nimbus Roman No9 L" w:hAnsi="Nimbus Roman No9 L" w:eastAsia="华文仿宋" w:cs="Nimbus Roman No9 L"/>
          <w:sz w:val="32"/>
          <w:szCs w:val="32"/>
        </w:rPr>
      </w:pPr>
      <w:r>
        <w:rPr>
          <w:rFonts w:ascii="Nimbus Roman No9 L" w:hAnsi="Nimbus Roman No9 L" w:eastAsia="华文仿宋" w:cs="Nimbus Roman No9 L"/>
          <w:sz w:val="32"/>
          <w:szCs w:val="32"/>
        </w:rPr>
        <w:t>2023年  月  日</w:t>
      </w:r>
    </w:p>
    <w:p>
      <w:pPr>
        <w:autoSpaceDE w:val="0"/>
        <w:autoSpaceDN w:val="0"/>
        <w:snapToGrid w:val="0"/>
        <w:spacing w:after="156" w:afterLines="50" w:line="580" w:lineRule="exact"/>
        <w:rPr>
          <w:rFonts w:eastAsia="仿宋_GB2312" w:cs="Tahoma"/>
          <w:color w:val="000000"/>
          <w:kern w:val="0"/>
          <w:sz w:val="32"/>
          <w:szCs w:val="32"/>
        </w:rPr>
        <w:sectPr>
          <w:pgSz w:w="11906" w:h="16838"/>
          <w:pgMar w:top="1814" w:right="1474" w:bottom="1361" w:left="1474" w:header="851" w:footer="851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黑体" w:eastAsia="黑体" w:cs="Nimbus Roman No9 L"/>
          <w:sz w:val="32"/>
          <w:szCs w:val="32"/>
        </w:rPr>
      </w:pPr>
      <w:r>
        <w:rPr>
          <w:rFonts w:ascii="黑体" w:hAnsi="黑体" w:eastAsia="黑体" w:cs="Nimbus Roman No9 L"/>
          <w:sz w:val="32"/>
          <w:szCs w:val="32"/>
        </w:rPr>
        <w:t>附件3</w:t>
      </w:r>
    </w:p>
    <w:p>
      <w:pPr>
        <w:snapToGrid w:val="0"/>
        <w:jc w:val="center"/>
        <w:rPr>
          <w:rFonts w:ascii="Nimbus Roman No9 L" w:hAnsi="Nimbus Roman No9 L" w:eastAsia="方正小标宋_GBK" w:cs="Nimbus Roman No9 L"/>
          <w:sz w:val="40"/>
          <w:szCs w:val="40"/>
          <w:lang w:val="zh-CN"/>
        </w:rPr>
      </w:pP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t xml:space="preserve">上海市2023年度“科技创新行动计划” </w:t>
      </w:r>
      <w:bookmarkStart w:id="0" w:name="_GoBack"/>
      <w:bookmarkEnd w:id="0"/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br w:type="textWrapping"/>
      </w: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t>国内科技合作领域“技术交流与需求挖掘”</w:t>
      </w: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br w:type="textWrapping"/>
      </w:r>
      <w:r>
        <w:rPr>
          <w:rFonts w:ascii="Nimbus Roman No9 L" w:hAnsi="Nimbus Roman No9 L" w:eastAsia="方正小标宋_GBK" w:cs="Nimbus Roman No9 L"/>
          <w:sz w:val="40"/>
          <w:szCs w:val="40"/>
          <w:lang w:val="zh-CN"/>
        </w:rPr>
        <w:t>推荐表</w:t>
      </w:r>
    </w:p>
    <w:p>
      <w:pPr>
        <w:widowControl/>
        <w:spacing w:line="360" w:lineRule="auto"/>
        <w:rPr>
          <w:rFonts w:ascii="Nimbus Roman No9 L" w:hAnsi="Nimbus Roman No9 L" w:eastAsia="仿宋_GB2312" w:cs="Nimbus Roman No9 L"/>
          <w:sz w:val="24"/>
          <w:szCs w:val="24"/>
        </w:rPr>
      </w:pPr>
    </w:p>
    <w:tbl>
      <w:tblPr>
        <w:tblStyle w:val="4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425"/>
        <w:gridCol w:w="230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推荐单位（盖章）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项目名称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第一合作单位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项目负责人姓名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援派地区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在沪职务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援派职务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作为援派干部时间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年月至年月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（350字以内）</w:t>
            </w:r>
          </w:p>
        </w:tc>
        <w:tc>
          <w:tcPr>
            <w:tcW w:w="710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  <w:u w:val="single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项目拟开展的技术应用能力提升的预期成效。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其他需要</w:t>
            </w:r>
          </w:p>
          <w:p>
            <w:pPr>
              <w:spacing w:line="360" w:lineRule="auto"/>
              <w:jc w:val="center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  <w:r>
              <w:rPr>
                <w:rFonts w:ascii="Nimbus Roman No9 L" w:hAnsi="Nimbus Roman No9 L" w:eastAsia="华文仿宋" w:cs="Nimbus Roman No9 L"/>
                <w:sz w:val="30"/>
                <w:szCs w:val="30"/>
              </w:rPr>
              <w:t>说明的情况</w:t>
            </w:r>
          </w:p>
        </w:tc>
        <w:tc>
          <w:tcPr>
            <w:tcW w:w="710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Nimbus Roman No9 L" w:hAnsi="Nimbus Roman No9 L" w:eastAsia="华文仿宋" w:cs="Nimbus Roman No9 L"/>
                <w:sz w:val="30"/>
                <w:szCs w:val="30"/>
              </w:rPr>
            </w:pPr>
          </w:p>
        </w:tc>
      </w:tr>
    </w:tbl>
    <w:p>
      <w:pPr>
        <w:tabs>
          <w:tab w:val="right" w:pos="8505"/>
        </w:tabs>
        <w:snapToGrid w:val="0"/>
        <w:spacing w:line="360" w:lineRule="auto"/>
        <w:rPr>
          <w:rFonts w:ascii="Nimbus Roman No9 L" w:hAnsi="Nimbus Roman No9 L" w:eastAsia="仿宋_GB2312" w:cs="Nimbus Roman No9 L"/>
          <w:sz w:val="28"/>
          <w:szCs w:val="28"/>
        </w:rPr>
      </w:pPr>
    </w:p>
    <w:p/>
    <w:sectPr>
      <w:pgSz w:w="11906" w:h="16838"/>
      <w:pgMar w:top="1814" w:right="1474" w:bottom="1361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2Y1Yjg0OTA4ZTg0NWIwMGE1MzVkN2U3ZmY2NGIifQ=="/>
  </w:docVars>
  <w:rsids>
    <w:rsidRoot w:val="7660186A"/>
    <w:rsid w:val="766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2023-09-05T09:17:00Z</dcterms:created>
  <dc:creator>拾</dc:creator>
  <cp:lastModifiedBy>拾</cp:lastModifiedBy>
  <dcterms:modified xsi:type="dcterms:W3CDTF">2023-09-05T09:18:33Z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359E5623670343FAA8635E1AB10822EF_11</vt:lpwstr>
  </property>
</Properties>
</file>