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/>
        </w:rPr>
        <w:t>上海杰出人才征求意见表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华文中宋" w:eastAsia="楷体_GB2312" w:cs="方正小标宋_GBK"/>
          <w:sz w:val="32"/>
          <w:szCs w:val="32"/>
        </w:rPr>
        <w:t>（机关事业单位工作人员）</w:t>
      </w:r>
    </w:p>
    <w:p>
      <w:pPr>
        <w:autoSpaceDE w:val="0"/>
        <w:autoSpaceDN w:val="0"/>
        <w:adjustRightInd w:val="0"/>
        <w:spacing w:line="800" w:lineRule="exac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姓名：</w:t>
      </w:r>
      <w:r>
        <w:rPr>
          <w:rFonts w:hint="eastAsia" w:ascii="仿宋_GB2312" w:hAnsi="华文中宋" w:eastAsia="仿宋_GB2312"/>
          <w:color w:val="FF0000"/>
          <w:sz w:val="32"/>
          <w:szCs w:val="32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</w:rPr>
        <w:t xml:space="preserve">           单位：</w:t>
      </w:r>
      <w:r>
        <w:rPr>
          <w:rFonts w:hint="eastAsia" w:ascii="仿宋_GB2312" w:hAnsi="华文中宋" w:eastAsia="仿宋_GB2312"/>
          <w:color w:val="FF0000"/>
          <w:sz w:val="32"/>
          <w:szCs w:val="32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</w:rPr>
        <w:t xml:space="preserve">     </w:t>
      </w:r>
      <w:r>
        <w:rPr>
          <w:rFonts w:hint="eastAsia" w:ascii="仿宋_GB2312" w:hAnsi="华文中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</w:rPr>
        <w:t xml:space="preserve">       职务：</w:t>
      </w:r>
    </w:p>
    <w:tbl>
      <w:tblPr>
        <w:tblStyle w:val="3"/>
        <w:tblW w:w="909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70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3" w:hRule="exact"/>
          <w:jc w:val="center"/>
        </w:trPr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组织人事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部门意见</w:t>
            </w:r>
          </w:p>
        </w:tc>
        <w:tc>
          <w:tcPr>
            <w:tcW w:w="7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 章）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exact"/>
          <w:jc w:val="center"/>
        </w:trPr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纪检监察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机关意见</w:t>
            </w:r>
          </w:p>
        </w:tc>
        <w:tc>
          <w:tcPr>
            <w:tcW w:w="7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 章）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2" w:beforeLines="50" w:line="280" w:lineRule="exact"/>
        <w:ind w:left="0" w:hanging="945" w:hangingChars="450"/>
        <w:jc w:val="both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说明：1</w:t>
      </w:r>
      <w:r>
        <w:rPr>
          <w:rFonts w:hint="eastAsia" w:ascii="仿宋_GB2312" w:hAnsi="仿宋_GB2312" w:eastAsia="仿宋_GB2312" w:cs="仿宋_GB2312"/>
          <w:sz w:val="21"/>
          <w:szCs w:val="21"/>
        </w:rPr>
        <w:t>．</w:t>
      </w:r>
      <w:r>
        <w:rPr>
          <w:rFonts w:hint="eastAsia" w:ascii="黑体" w:hAnsi="黑体" w:eastAsia="黑体" w:cs="黑体"/>
          <w:sz w:val="21"/>
          <w:szCs w:val="21"/>
        </w:rPr>
        <w:t>按管理权限征求组织人事部门、纪检监察机关意见；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80" w:lineRule="exact"/>
        <w:ind w:left="0" w:firstLine="630" w:firstLineChars="300"/>
        <w:jc w:val="both"/>
        <w:textAlignment w:val="auto"/>
        <w:rPr>
          <w:rFonts w:hint="eastAsia" w:ascii="仿宋_GB2312" w:hAnsi="华文中宋" w:eastAsia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</w:rPr>
        <w:t>2</w:t>
      </w:r>
      <w:r>
        <w:rPr>
          <w:rFonts w:hint="eastAsia" w:ascii="仿宋_GB2312" w:hAnsi="仿宋_GB2312" w:eastAsia="仿宋_GB2312" w:cs="仿宋_GB2312"/>
          <w:sz w:val="21"/>
          <w:szCs w:val="21"/>
        </w:rPr>
        <w:t>．</w:t>
      </w:r>
      <w:r>
        <w:rPr>
          <w:rFonts w:hint="eastAsia" w:ascii="黑体" w:hAnsi="黑体" w:eastAsia="黑体" w:cs="黑体"/>
          <w:sz w:val="21"/>
          <w:szCs w:val="21"/>
        </w:rPr>
        <w:t>姓名、单位和职务等信息填写准确，与推荐审批表一致。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/>
        </w:rPr>
        <w:t>上海杰出人才征求意见表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华文中宋" w:eastAsia="楷体_GB2312" w:cs="方正小标宋_GBK"/>
          <w:sz w:val="32"/>
          <w:szCs w:val="32"/>
        </w:rPr>
        <w:t>（企业负责人）</w:t>
      </w:r>
    </w:p>
    <w:p>
      <w:pPr>
        <w:autoSpaceDE w:val="0"/>
        <w:autoSpaceDN w:val="0"/>
        <w:adjustRightInd w:val="0"/>
        <w:spacing w:line="800" w:lineRule="exac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姓名：</w:t>
      </w:r>
      <w:r>
        <w:rPr>
          <w:rFonts w:hint="eastAsia" w:ascii="仿宋_GB2312" w:hAnsi="华文中宋" w:eastAsia="仿宋_GB2312"/>
          <w:color w:val="FF0000"/>
          <w:sz w:val="32"/>
          <w:szCs w:val="32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</w:rPr>
        <w:t xml:space="preserve">           单位：</w:t>
      </w:r>
      <w:r>
        <w:rPr>
          <w:rFonts w:hint="eastAsia" w:ascii="仿宋_GB2312" w:hAnsi="华文中宋" w:eastAsia="仿宋_GB2312"/>
          <w:color w:val="FF0000"/>
          <w:sz w:val="32"/>
          <w:szCs w:val="32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</w:rPr>
        <w:t xml:space="preserve">     </w:t>
      </w:r>
      <w:r>
        <w:rPr>
          <w:rFonts w:hint="eastAsia" w:ascii="仿宋_GB2312" w:hAnsi="华文中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32"/>
          <w:szCs w:val="32"/>
        </w:rPr>
        <w:t xml:space="preserve">       职务：</w:t>
      </w:r>
    </w:p>
    <w:tbl>
      <w:tblPr>
        <w:tblStyle w:val="3"/>
        <w:tblW w:w="9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1"/>
        <w:gridCol w:w="4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  <w:jc w:val="center"/>
        </w:trPr>
        <w:tc>
          <w:tcPr>
            <w:tcW w:w="4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组织人事部门意见：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60" w:firstLineChars="9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60" w:firstLineChars="9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  <w:tc>
          <w:tcPr>
            <w:tcW w:w="4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纪检监察机关意见：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60" w:firstLineChars="9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60" w:firstLineChars="9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  <w:jc w:val="center"/>
        </w:trPr>
        <w:tc>
          <w:tcPr>
            <w:tcW w:w="4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审计部门意见：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60" w:firstLineChars="9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60" w:firstLineChars="9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  <w:tc>
          <w:tcPr>
            <w:tcW w:w="4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生态环境部门意见：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60" w:firstLineChars="9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60" w:firstLineChars="9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  <w:jc w:val="center"/>
        </w:trPr>
        <w:tc>
          <w:tcPr>
            <w:tcW w:w="4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人力资源社会保障部门意见：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60" w:firstLineChars="9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60" w:firstLineChars="9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  <w:tc>
          <w:tcPr>
            <w:tcW w:w="4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税务部门意见：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60" w:firstLineChars="9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60" w:firstLineChars="9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  <w:jc w:val="center"/>
        </w:trPr>
        <w:tc>
          <w:tcPr>
            <w:tcW w:w="4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市场监管部门意见：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60" w:firstLineChars="9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60" w:firstLineChars="9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  <w:tc>
          <w:tcPr>
            <w:tcW w:w="4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应急管理部门意见：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60" w:firstLineChars="9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60" w:firstLineChars="9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2" w:beforeLines="50" w:line="280" w:lineRule="exact"/>
        <w:ind w:left="0" w:leftChars="0" w:firstLine="0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说明：1．本表适用于具有独立法人资格的企业及其负责人（党委书记、董事长、总经理、总裁等）；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80" w:lineRule="exact"/>
        <w:ind w:left="867" w:leftChars="206" w:hanging="249" w:hangingChars="119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2．对企业及其负责人，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行业主管部门或区</w:t>
      </w:r>
      <w:r>
        <w:rPr>
          <w:rFonts w:hint="eastAsia" w:ascii="黑体" w:hAnsi="黑体" w:eastAsia="黑体" w:cs="黑体"/>
          <w:sz w:val="21"/>
          <w:szCs w:val="21"/>
        </w:rPr>
        <w:t>需征求生态环境、人力资源社会保障、税务、市场监管、应急管理部门意见。对国有企业及其负责人，还需征求纪检部门、组织人事部门和审计部门意见；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80" w:lineRule="exact"/>
        <w:ind w:left="867" w:leftChars="206" w:hanging="249" w:hangingChars="119"/>
        <w:jc w:val="left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3．姓名、职务、企业名称等信息填写准确，与推荐审批表一致。推荐对象为企业的，只填写企业名称一栏。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MjNkYjlkYjZiZTM1ZGJiNTE3NGQ5ZDFkNzFhNTIifQ=="/>
  </w:docVars>
  <w:rsids>
    <w:rsidRoot w:val="4EFE638F"/>
    <w:rsid w:val="4EFE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2023-09-25T11:57:00Z</dcterms:created>
  <dc:creator>o</dc:creator>
  <cp:lastModifiedBy>o</cp:lastModifiedBy>
  <dcterms:modified xsi:type="dcterms:W3CDTF">2023-09-25T11:57:55Z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48FCF70C058B4391B93C2D561A74A053_11</vt:lpwstr>
  </property>
</Properties>
</file>