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24A3">
      <w:pPr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附件</w:t>
      </w:r>
    </w:p>
    <w:p w:rsidR="00000000" w:rsidRDefault="00DF24A3">
      <w:pPr>
        <w:jc w:val="left"/>
        <w:rPr>
          <w:rFonts w:ascii="黑体" w:eastAsia="黑体" w:hAnsi="黑体" w:hint="eastAsia"/>
          <w:b/>
          <w:bCs/>
          <w:sz w:val="44"/>
          <w:szCs w:val="44"/>
        </w:rPr>
      </w:pPr>
    </w:p>
    <w:p w:rsidR="00000000" w:rsidRDefault="00DF24A3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</w:t>
      </w:r>
      <w:r>
        <w:rPr>
          <w:rFonts w:ascii="黑体" w:eastAsia="黑体" w:hAnsi="黑体" w:hint="eastAsia"/>
          <w:b/>
          <w:bCs/>
          <w:sz w:val="44"/>
          <w:szCs w:val="44"/>
        </w:rPr>
        <w:t>1</w:t>
      </w:r>
      <w:r>
        <w:rPr>
          <w:rFonts w:ascii="黑体" w:eastAsia="黑体" w:hAnsi="黑体" w:hint="eastAsia"/>
          <w:b/>
          <w:bCs/>
          <w:sz w:val="44"/>
          <w:szCs w:val="44"/>
        </w:rPr>
        <w:t>年临港新片区高新产业和科技创新服务业引导资金专项立项项目</w:t>
      </w:r>
    </w:p>
    <w:p w:rsidR="00000000" w:rsidRDefault="00DF24A3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:rsidR="00000000" w:rsidRDefault="00DF24A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000000" w:rsidRDefault="00DF24A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5593" w:type="pct"/>
        <w:jc w:val="center"/>
        <w:tblInd w:w="0" w:type="dxa"/>
        <w:tblLook w:val="0000" w:firstRow="0" w:lastRow="0" w:firstColumn="0" w:lastColumn="0" w:noHBand="0" w:noVBand="0"/>
      </w:tblPr>
      <w:tblGrid>
        <w:gridCol w:w="884"/>
        <w:gridCol w:w="4321"/>
        <w:gridCol w:w="4328"/>
      </w:tblGrid>
      <w:tr w:rsidR="00000000">
        <w:trPr>
          <w:trHeight w:val="113"/>
          <w:tblHeader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上海临港大得生物科技有限公司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临港生命蓝湾联合孵化平台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中云开源数据技术（上海）有限公司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基于链接开放数据的科创公共服务平台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第一太平洋企业发展（上海）有限公司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第一太平洋临港人工智能中心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上海众旦信息科技有限公司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智慧供应链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上海临港新兴产业企业服务有限公司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上海临港新片区高端先进制造加工及服务平台</w:t>
            </w:r>
          </w:p>
        </w:tc>
      </w:tr>
      <w:tr w:rsidR="00000000">
        <w:trPr>
          <w:trHeight w:val="113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上海小零网络科技有限公司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4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font11"/>
                <w:rFonts w:hint="eastAsia"/>
                <w:lang w:bidi="ar"/>
              </w:rPr>
              <w:t>智</w:t>
            </w:r>
            <w:r>
              <w:rPr>
                <w:rStyle w:val="font11"/>
                <w:rFonts w:hint="eastAsia"/>
                <w:lang w:bidi="ar"/>
              </w:rPr>
              <w:t>能化互联网众包服务平台</w:t>
            </w:r>
          </w:p>
        </w:tc>
      </w:tr>
    </w:tbl>
    <w:p w:rsidR="00DF24A3" w:rsidRDefault="00DF24A3"/>
    <w:sectPr w:rsidR="00DF24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A3" w:rsidRDefault="00DF24A3" w:rsidP="00826AA4">
      <w:r>
        <w:separator/>
      </w:r>
    </w:p>
  </w:endnote>
  <w:endnote w:type="continuationSeparator" w:id="0">
    <w:p w:rsidR="00DF24A3" w:rsidRDefault="00DF24A3" w:rsidP="008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A3" w:rsidRDefault="00DF24A3" w:rsidP="00826AA4">
      <w:r>
        <w:separator/>
      </w:r>
    </w:p>
  </w:footnote>
  <w:footnote w:type="continuationSeparator" w:id="0">
    <w:p w:rsidR="00DF24A3" w:rsidRDefault="00DF24A3" w:rsidP="0082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3"/>
    <w:rsid w:val="000E2FC6"/>
    <w:rsid w:val="002561FC"/>
    <w:rsid w:val="00310BC8"/>
    <w:rsid w:val="00425275"/>
    <w:rsid w:val="00461206"/>
    <w:rsid w:val="00476E14"/>
    <w:rsid w:val="00477ED5"/>
    <w:rsid w:val="004D5E14"/>
    <w:rsid w:val="0066441F"/>
    <w:rsid w:val="006F47BA"/>
    <w:rsid w:val="00703548"/>
    <w:rsid w:val="00737BC1"/>
    <w:rsid w:val="0074389B"/>
    <w:rsid w:val="00774598"/>
    <w:rsid w:val="007C53D3"/>
    <w:rsid w:val="007D501D"/>
    <w:rsid w:val="00826AA4"/>
    <w:rsid w:val="00833347"/>
    <w:rsid w:val="008C3D97"/>
    <w:rsid w:val="008D697B"/>
    <w:rsid w:val="008E4774"/>
    <w:rsid w:val="009E5B06"/>
    <w:rsid w:val="00A261EF"/>
    <w:rsid w:val="00AB1781"/>
    <w:rsid w:val="00AF60B1"/>
    <w:rsid w:val="00B0513A"/>
    <w:rsid w:val="00B24BFA"/>
    <w:rsid w:val="00B43B6E"/>
    <w:rsid w:val="00B70670"/>
    <w:rsid w:val="00B738F5"/>
    <w:rsid w:val="00BC6BCE"/>
    <w:rsid w:val="00C05F85"/>
    <w:rsid w:val="00CB336C"/>
    <w:rsid w:val="00CD4C73"/>
    <w:rsid w:val="00CE7663"/>
    <w:rsid w:val="00DF24A3"/>
    <w:rsid w:val="00E81E4D"/>
    <w:rsid w:val="00EB52CF"/>
    <w:rsid w:val="00ED2F73"/>
    <w:rsid w:val="00EE5EE8"/>
    <w:rsid w:val="00EF5EBE"/>
    <w:rsid w:val="00F02E2C"/>
    <w:rsid w:val="00F34989"/>
    <w:rsid w:val="00F42892"/>
    <w:rsid w:val="00FA21A5"/>
    <w:rsid w:val="0B7A2671"/>
    <w:rsid w:val="0F0F566E"/>
    <w:rsid w:val="22E211C1"/>
    <w:rsid w:val="29DC0EFB"/>
    <w:rsid w:val="2E20205D"/>
    <w:rsid w:val="349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DE00FAC-850F-404B-B354-5BE32721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character" w:customStyle="1" w:styleId="Char">
    <w:name w:val="批注框文本 Char"/>
    <w:link w:val="a3"/>
    <w:locked/>
    <w:rPr>
      <w:kern w:val="2"/>
      <w:sz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locked/>
    <w:rPr>
      <w:kern w:val="2"/>
      <w:sz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locked/>
    <w:rPr>
      <w:kern w:val="2"/>
      <w:sz w:val="18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font11">
    <w:name w:val="font1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上海市临港地区开发建设管委会网站发布公示公告</dc:title>
  <dc:subject/>
  <dc:creator>微软用户</dc:creator>
  <cp:keywords/>
  <dc:description/>
  <cp:lastModifiedBy>张颖</cp:lastModifiedBy>
  <cp:revision>2</cp:revision>
  <cp:lastPrinted>2019-09-19T04:46:00Z</cp:lastPrinted>
  <dcterms:created xsi:type="dcterms:W3CDTF">2021-10-09T08:37:00Z</dcterms:created>
  <dcterms:modified xsi:type="dcterms:W3CDTF">2021-10-09T08:37:00Z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337123F9776D412D9FA4BF4D87636E2D</vt:lpwstr>
  </property>
</Properties>
</file>